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Fonts w:ascii="Arial" w:cs="Arial" w:eastAsia="Arial" w:hAnsi="Arial"/>
          <w:sz w:val="22"/>
          <w:szCs w:val="22"/>
        </w:rPr>
        <mc:AlternateContent>
          <mc:Choice Requires="wpg">
            <w:drawing>
              <wp:anchor allowOverlap="1" behindDoc="0" distB="152400" distT="152400" distL="152400" distR="152400" hidden="0" layoutInCell="1" locked="0" relativeHeight="0" simplePos="0">
                <wp:simplePos x="0" y="0"/>
                <wp:positionH relativeFrom="page">
                  <wp:posOffset>3729160</wp:posOffset>
                </wp:positionH>
                <wp:positionV relativeFrom="page">
                  <wp:posOffset>577122</wp:posOffset>
                </wp:positionV>
                <wp:extent cx="3519240" cy="434680"/>
                <wp:effectExtent b="0" l="0" r="0" t="0"/>
                <wp:wrapTopAndBottom distB="152400" distT="152400"/>
                <wp:docPr descr="officeArt object" id="1" name=""/>
                <a:graphic>
                  <a:graphicData uri="http://schemas.microsoft.com/office/word/2010/wordprocessingShape">
                    <wps:wsp>
                      <wps:cNvSpPr/>
                      <wps:cNvPr id="2" name="Shape 2"/>
                      <wps:spPr>
                        <a:xfrm>
                          <a:off x="3600668" y="3576948"/>
                          <a:ext cx="3490665" cy="40610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Helvetica Neue" w:cs="Helvetica Neue" w:eastAsia="Helvetica Neue" w:hAnsi="Helvetica Neue"/>
                                <w:b w:val="1"/>
                                <w:i w:val="0"/>
                                <w:smallCaps w:val="0"/>
                                <w:strike w:val="0"/>
                                <w:color w:val="000000"/>
                                <w:sz w:val="32"/>
                                <w:u w:val="single"/>
                                <w:vertAlign w:val="baseline"/>
                              </w:rPr>
                              <w:t xml:space="preserve">Science Long Term Plan</w:t>
                            </w:r>
                          </w:p>
                        </w:txbxContent>
                      </wps:txbx>
                      <wps:bodyPr anchorCtr="0" anchor="t" bIns="50800" lIns="50800" spcFirstLastPara="1" rIns="50800" wrap="square" tIns="50800">
                        <a:noAutofit/>
                      </wps:bodyPr>
                    </wps:wsp>
                  </a:graphicData>
                </a:graphic>
              </wp:anchor>
            </w:drawing>
          </mc:Choice>
          <mc:Fallback>
            <w:drawing>
              <wp:anchor allowOverlap="1" behindDoc="0" distB="152400" distT="152400" distL="152400" distR="152400" hidden="0" layoutInCell="1" locked="0" relativeHeight="0" simplePos="0">
                <wp:simplePos x="0" y="0"/>
                <wp:positionH relativeFrom="page">
                  <wp:posOffset>3729160</wp:posOffset>
                </wp:positionH>
                <wp:positionV relativeFrom="page">
                  <wp:posOffset>577122</wp:posOffset>
                </wp:positionV>
                <wp:extent cx="3519240" cy="434680"/>
                <wp:effectExtent b="0" l="0" r="0" t="0"/>
                <wp:wrapTopAndBottom distB="152400" distT="152400"/>
                <wp:docPr descr="officeArt object" id="1" name="image1.png"/>
                <a:graphic>
                  <a:graphicData uri="http://schemas.openxmlformats.org/drawingml/2006/picture">
                    <pic:pic>
                      <pic:nvPicPr>
                        <pic:cNvPr descr="officeArt object" id="0" name="image1.png"/>
                        <pic:cNvPicPr preferRelativeResize="0"/>
                      </pic:nvPicPr>
                      <pic:blipFill>
                        <a:blip r:embed="rId6"/>
                        <a:srcRect/>
                        <a:stretch>
                          <a:fillRect/>
                        </a:stretch>
                      </pic:blipFill>
                      <pic:spPr>
                        <a:xfrm>
                          <a:off x="0" y="0"/>
                          <a:ext cx="3519240" cy="434680"/>
                        </a:xfrm>
                        <a:prstGeom prst="rect"/>
                        <a:ln/>
                      </pic:spPr>
                    </pic:pic>
                  </a:graphicData>
                </a:graphic>
              </wp:anchor>
            </w:drawing>
          </mc:Fallback>
        </mc:AlternateContent>
      </w:r>
      <w:r w:rsidDel="00000000" w:rsidR="00000000" w:rsidRPr="00000000">
        <w:rPr>
          <w:rtl w:val="0"/>
        </w:rPr>
      </w:r>
    </w:p>
    <w:tbl>
      <w:tblPr>
        <w:tblStyle w:val="Table1"/>
        <w:tblW w:w="14178.000000000002" w:type="dxa"/>
        <w:jc w:val="left"/>
        <w:tblInd w:w="28.000000000000007"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2698"/>
        <w:gridCol w:w="1731"/>
        <w:gridCol w:w="1731"/>
        <w:gridCol w:w="1907"/>
        <w:gridCol w:w="1907"/>
        <w:gridCol w:w="2102"/>
        <w:gridCol w:w="2102"/>
        <w:tblGridChange w:id="0">
          <w:tblGrid>
            <w:gridCol w:w="2698"/>
            <w:gridCol w:w="1731"/>
            <w:gridCol w:w="1731"/>
            <w:gridCol w:w="1907"/>
            <w:gridCol w:w="1907"/>
            <w:gridCol w:w="2102"/>
            <w:gridCol w:w="2102"/>
          </w:tblGrid>
        </w:tblGridChange>
      </w:tblGrid>
      <w:tr>
        <w:trPr>
          <w:cantSplit w:val="0"/>
          <w:trHeight w:val="310" w:hRule="atLeast"/>
          <w:tblHeader w:val="0"/>
        </w:trPr>
        <w:tc>
          <w:tcPr>
            <w:tcBorders>
              <w:top w:color="000000" w:space="0" w:sz="4" w:val="single"/>
              <w:left w:color="000000" w:space="0" w:sz="4" w:val="single"/>
              <w:bottom w:color="000000" w:space="0" w:sz="4" w:val="single"/>
              <w:right w:color="000000" w:space="0" w:sz="4" w:val="single"/>
            </w:tcBorders>
            <w:shd w:fill="ff0000" w:val="clear"/>
            <w:tcMar>
              <w:top w:w="80.0" w:type="dxa"/>
              <w:left w:w="80.0" w:type="dxa"/>
              <w:bottom w:w="80.0" w:type="dxa"/>
              <w:right w:w="80.0" w:type="dxa"/>
            </w:tcMar>
          </w:tcPr>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color w:val="000000"/>
                <w:sz w:val="18"/>
                <w:szCs w:val="18"/>
              </w:rPr>
            </w:pPr>
            <w:r w:rsidDel="00000000" w:rsidR="00000000" w:rsidRPr="00000000">
              <w:rPr>
                <w:rFonts w:ascii="Helvetica Neue" w:cs="Helvetica Neue" w:eastAsia="Helvetica Neue" w:hAnsi="Helvetica Neue"/>
                <w:b w:val="1"/>
                <w:color w:val="fefffe"/>
                <w:sz w:val="18"/>
                <w:szCs w:val="18"/>
                <w:rtl w:val="0"/>
              </w:rPr>
              <w:t xml:space="preserve">Year Group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0000" w:val="clear"/>
            <w:tcMar>
              <w:top w:w="80.0" w:type="dxa"/>
              <w:left w:w="80.0" w:type="dxa"/>
              <w:bottom w:w="80.0" w:type="dxa"/>
              <w:right w:w="80.0" w:type="dxa"/>
            </w:tcMar>
          </w:tcPr>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rFonts w:ascii="Helvetica Neue" w:cs="Helvetica Neue" w:eastAsia="Helvetica Neue" w:hAnsi="Helvetica Neue"/>
                <w:b w:val="1"/>
                <w:color w:val="ffffff"/>
                <w:sz w:val="18"/>
                <w:szCs w:val="18"/>
              </w:rPr>
            </w:pPr>
            <w:r w:rsidDel="00000000" w:rsidR="00000000" w:rsidRPr="00000000">
              <w:rPr>
                <w:rFonts w:ascii="Helvetica Neue" w:cs="Helvetica Neue" w:eastAsia="Helvetica Neue" w:hAnsi="Helvetica Neue"/>
                <w:b w:val="1"/>
                <w:color w:val="ffffff"/>
                <w:sz w:val="18"/>
                <w:szCs w:val="18"/>
                <w:rtl w:val="0"/>
              </w:rPr>
              <w:t xml:space="preserve">Autumn 1</w:t>
            </w:r>
          </w:p>
        </w:tc>
        <w:tc>
          <w:tcPr>
            <w:tcBorders>
              <w:top w:color="000000" w:space="0" w:sz="4" w:val="single"/>
              <w:left w:color="000000" w:space="0" w:sz="4" w:val="single"/>
              <w:bottom w:color="000000" w:space="0" w:sz="4" w:val="single"/>
              <w:right w:color="000000" w:space="0" w:sz="4" w:val="single"/>
            </w:tcBorders>
            <w:shd w:fill="ff0000" w:val="clear"/>
          </w:tcPr>
          <w:p w:rsidR="00000000" w:rsidDel="00000000" w:rsidP="00000000" w:rsidRDefault="00000000" w:rsidRPr="00000000" w14:paraId="00000004">
            <w:pPr>
              <w:pBdr>
                <w:top w:space="0" w:sz="0" w:val="nil"/>
                <w:left w:space="0" w:sz="0" w:val="nil"/>
                <w:bottom w:space="0" w:sz="0" w:val="nil"/>
                <w:right w:space="0" w:sz="0" w:val="nil"/>
                <w:between w:space="0" w:sz="0" w:val="nil"/>
              </w:pBdr>
              <w:jc w:val="center"/>
              <w:rPr>
                <w:rFonts w:ascii="Helvetica Neue" w:cs="Helvetica Neue" w:eastAsia="Helvetica Neue" w:hAnsi="Helvetica Neue"/>
                <w:b w:val="1"/>
                <w:color w:val="ffffff"/>
                <w:sz w:val="18"/>
                <w:szCs w:val="18"/>
              </w:rPr>
            </w:pPr>
            <w:r w:rsidDel="00000000" w:rsidR="00000000" w:rsidRPr="00000000">
              <w:rPr>
                <w:rFonts w:ascii="Helvetica Neue" w:cs="Helvetica Neue" w:eastAsia="Helvetica Neue" w:hAnsi="Helvetica Neue"/>
                <w:b w:val="1"/>
                <w:color w:val="ffffff"/>
                <w:sz w:val="18"/>
                <w:szCs w:val="18"/>
                <w:rtl w:val="0"/>
              </w:rPr>
              <w:t xml:space="preserve">Autumn 2</w:t>
            </w:r>
          </w:p>
        </w:tc>
        <w:tc>
          <w:tcPr>
            <w:tcBorders>
              <w:top w:color="000000" w:space="0" w:sz="4" w:val="single"/>
              <w:left w:color="000000" w:space="0" w:sz="4" w:val="single"/>
              <w:bottom w:color="000000" w:space="0" w:sz="4" w:val="single"/>
              <w:right w:color="000000" w:space="0" w:sz="4" w:val="single"/>
            </w:tcBorders>
            <w:shd w:fill="ff0000" w:val="clear"/>
            <w:tcMar>
              <w:top w:w="80.0" w:type="dxa"/>
              <w:left w:w="80.0" w:type="dxa"/>
              <w:bottom w:w="80.0" w:type="dxa"/>
              <w:right w:w="80.0" w:type="dxa"/>
            </w:tcMar>
          </w:tcPr>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color w:val="000000"/>
                <w:sz w:val="18"/>
                <w:szCs w:val="18"/>
              </w:rPr>
            </w:pPr>
            <w:r w:rsidDel="00000000" w:rsidR="00000000" w:rsidRPr="00000000">
              <w:rPr>
                <w:rFonts w:ascii="Helvetica Neue" w:cs="Helvetica Neue" w:eastAsia="Helvetica Neue" w:hAnsi="Helvetica Neue"/>
                <w:b w:val="1"/>
                <w:color w:val="fefffe"/>
                <w:sz w:val="18"/>
                <w:szCs w:val="18"/>
                <w:rtl w:val="0"/>
              </w:rPr>
              <w:t xml:space="preserve">Spring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0000" w:val="clear"/>
          </w:tcPr>
          <w:p w:rsidR="00000000" w:rsidDel="00000000" w:rsidP="00000000" w:rsidRDefault="00000000" w:rsidRPr="00000000" w14:paraId="00000006">
            <w:pPr>
              <w:pBdr>
                <w:top w:space="0" w:sz="0" w:val="nil"/>
                <w:left w:space="0" w:sz="0" w:val="nil"/>
                <w:bottom w:space="0" w:sz="0" w:val="nil"/>
                <w:right w:space="0" w:sz="0" w:val="nil"/>
                <w:between w:space="0" w:sz="0" w:val="nil"/>
              </w:pBdr>
              <w:jc w:val="center"/>
              <w:rPr>
                <w:rFonts w:ascii="Helvetica Neue" w:cs="Helvetica Neue" w:eastAsia="Helvetica Neue" w:hAnsi="Helvetica Neue"/>
                <w:b w:val="1"/>
                <w:color w:val="000000"/>
                <w:sz w:val="18"/>
                <w:szCs w:val="18"/>
              </w:rPr>
            </w:pPr>
            <w:r w:rsidDel="00000000" w:rsidR="00000000" w:rsidRPr="00000000">
              <w:rPr>
                <w:rFonts w:ascii="Helvetica Neue" w:cs="Helvetica Neue" w:eastAsia="Helvetica Neue" w:hAnsi="Helvetica Neue"/>
                <w:b w:val="1"/>
                <w:color w:val="ffffff"/>
                <w:sz w:val="18"/>
                <w:szCs w:val="18"/>
                <w:rtl w:val="0"/>
              </w:rPr>
              <w:t xml:space="preserve">Spring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0000" w:val="clear"/>
            <w:tcMar>
              <w:top w:w="80.0" w:type="dxa"/>
              <w:left w:w="80.0" w:type="dxa"/>
              <w:bottom w:w="80.0" w:type="dxa"/>
              <w:right w:w="80.0" w:type="dxa"/>
            </w:tcMar>
          </w:tcPr>
          <w:p w:rsidR="00000000" w:rsidDel="00000000" w:rsidP="00000000" w:rsidRDefault="00000000" w:rsidRPr="00000000" w14:paraId="00000007">
            <w:pPr>
              <w:pBdr>
                <w:top w:space="0" w:sz="0" w:val="nil"/>
                <w:left w:space="0" w:sz="0" w:val="nil"/>
                <w:bottom w:space="0" w:sz="0" w:val="nil"/>
                <w:right w:space="0" w:sz="0" w:val="nil"/>
                <w:between w:space="0" w:sz="0" w:val="nil"/>
              </w:pBdr>
              <w:jc w:val="center"/>
              <w:rPr>
                <w:color w:val="000000"/>
                <w:sz w:val="18"/>
                <w:szCs w:val="18"/>
              </w:rPr>
            </w:pPr>
            <w:r w:rsidDel="00000000" w:rsidR="00000000" w:rsidRPr="00000000">
              <w:rPr>
                <w:rFonts w:ascii="Helvetica Neue" w:cs="Helvetica Neue" w:eastAsia="Helvetica Neue" w:hAnsi="Helvetica Neue"/>
                <w:b w:val="1"/>
                <w:color w:val="fefffe"/>
                <w:sz w:val="18"/>
                <w:szCs w:val="18"/>
                <w:rtl w:val="0"/>
              </w:rPr>
              <w:t xml:space="preserve">Summer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0000" w:val="clear"/>
          </w:tcPr>
          <w:p w:rsidR="00000000" w:rsidDel="00000000" w:rsidP="00000000" w:rsidRDefault="00000000" w:rsidRPr="00000000" w14:paraId="00000008">
            <w:pPr>
              <w:pBdr>
                <w:top w:space="0" w:sz="0" w:val="nil"/>
                <w:left w:space="0" w:sz="0" w:val="nil"/>
                <w:bottom w:space="0" w:sz="0" w:val="nil"/>
                <w:right w:space="0" w:sz="0" w:val="nil"/>
                <w:between w:space="0" w:sz="0" w:val="nil"/>
              </w:pBdr>
              <w:jc w:val="center"/>
              <w:rPr>
                <w:rFonts w:ascii="Helvetica Neue" w:cs="Helvetica Neue" w:eastAsia="Helvetica Neue" w:hAnsi="Helvetica Neue"/>
                <w:b w:val="1"/>
                <w:color w:val="000000"/>
                <w:sz w:val="18"/>
                <w:szCs w:val="18"/>
              </w:rPr>
            </w:pPr>
            <w:r w:rsidDel="00000000" w:rsidR="00000000" w:rsidRPr="00000000">
              <w:rPr>
                <w:rFonts w:ascii="Helvetica Neue" w:cs="Helvetica Neue" w:eastAsia="Helvetica Neue" w:hAnsi="Helvetica Neue"/>
                <w:b w:val="1"/>
                <w:color w:val="ffffff"/>
                <w:sz w:val="18"/>
                <w:szCs w:val="18"/>
                <w:rtl w:val="0"/>
              </w:rPr>
              <w:t xml:space="preserve">Summer 2</w:t>
            </w:r>
            <w:r w:rsidDel="00000000" w:rsidR="00000000" w:rsidRPr="00000000">
              <w:rPr>
                <w:rtl w:val="0"/>
              </w:rPr>
            </w:r>
          </w:p>
        </w:tc>
      </w:tr>
      <w:tr>
        <w:trPr>
          <w:cantSplit w:val="0"/>
          <w:trHeight w:val="815" w:hRule="atLeast"/>
          <w:tblHeader w:val="0"/>
        </w:trPr>
        <w:tc>
          <w:tcPr>
            <w:tcBorders>
              <w:top w:color="000000" w:space="0" w:sz="6" w:val="single"/>
              <w:left w:color="000000" w:space="0" w:sz="4" w:val="single"/>
              <w:bottom w:color="000000" w:space="0" w:sz="6" w:val="single"/>
              <w:right w:color="000000" w:space="0" w:sz="4" w:val="single"/>
            </w:tcBorders>
            <w:shd w:fill="fefffe" w:val="clear"/>
            <w:tcMar>
              <w:top w:w="80.0" w:type="dxa"/>
              <w:left w:w="80.0" w:type="dxa"/>
              <w:bottom w:w="80.0" w:type="dxa"/>
              <w:right w:w="80.0" w:type="dxa"/>
            </w:tcMar>
          </w:tcPr>
          <w:p w:rsidR="00000000" w:rsidDel="00000000" w:rsidP="00000000" w:rsidRDefault="00000000" w:rsidRPr="00000000" w14:paraId="00000009">
            <w:pPr>
              <w:pBdr>
                <w:top w:space="0" w:sz="0" w:val="nil"/>
                <w:left w:space="0" w:sz="0" w:val="nil"/>
                <w:bottom w:space="0" w:sz="0" w:val="nil"/>
                <w:right w:space="0" w:sz="0" w:val="nil"/>
                <w:between w:space="0" w:sz="0" w:val="nil"/>
              </w:pBdr>
              <w:jc w:val="center"/>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sz w:val="16"/>
                <w:szCs w:val="16"/>
                <w:rtl w:val="0"/>
              </w:rPr>
              <w:t xml:space="preserve">Little Buds</w:t>
            </w:r>
          </w:p>
        </w:tc>
        <w:tc>
          <w:tcPr>
            <w:gridSpan w:val="6"/>
            <w:tcBorders>
              <w:top w:color="000000" w:space="0" w:sz="6" w:val="single"/>
              <w:left w:color="000000" w:space="0" w:sz="4" w:val="single"/>
              <w:bottom w:color="000000" w:space="0" w:sz="6"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0A">
            <w:pPr>
              <w:jc w:val="left"/>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Explore materials with different properties.</w:t>
            </w:r>
          </w:p>
          <w:p w:rsidR="00000000" w:rsidDel="00000000" w:rsidP="00000000" w:rsidRDefault="00000000" w:rsidRPr="00000000" w14:paraId="0000000B">
            <w:pPr>
              <w:jc w:val="left"/>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Repeat actions that have an effect.</w:t>
            </w:r>
          </w:p>
          <w:p w:rsidR="00000000" w:rsidDel="00000000" w:rsidP="00000000" w:rsidRDefault="00000000" w:rsidRPr="00000000" w14:paraId="0000000C">
            <w:pPr>
              <w:jc w:val="left"/>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Explore natural materials inside and out.</w:t>
            </w:r>
          </w:p>
          <w:p w:rsidR="00000000" w:rsidDel="00000000" w:rsidP="00000000" w:rsidRDefault="00000000" w:rsidRPr="00000000" w14:paraId="0000000D">
            <w:pPr>
              <w:jc w:val="left"/>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Explore and respond to different natural phenomena in their  setting and on trips.</w:t>
            </w:r>
          </w:p>
          <w:p w:rsidR="00000000" w:rsidDel="00000000" w:rsidP="00000000" w:rsidRDefault="00000000" w:rsidRPr="00000000" w14:paraId="0000000E">
            <w:pPr>
              <w:jc w:val="left"/>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Make connections between the features of their family and other families.</w:t>
            </w:r>
          </w:p>
          <w:p w:rsidR="00000000" w:rsidDel="00000000" w:rsidP="00000000" w:rsidRDefault="00000000" w:rsidRPr="00000000" w14:paraId="0000000F">
            <w:pPr>
              <w:jc w:val="left"/>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Notice  differences between people.</w:t>
            </w:r>
          </w:p>
        </w:tc>
      </w:tr>
      <w:tr>
        <w:trPr>
          <w:cantSplit w:val="0"/>
          <w:trHeight w:val="815" w:hRule="atLeast"/>
          <w:tblHeader w:val="0"/>
        </w:trPr>
        <w:tc>
          <w:tcPr>
            <w:tcBorders>
              <w:top w:color="000000" w:space="0" w:sz="6" w:val="single"/>
              <w:left w:color="000000" w:space="0" w:sz="4" w:val="single"/>
              <w:bottom w:color="000000" w:space="0" w:sz="6" w:val="single"/>
              <w:right w:color="000000" w:space="0" w:sz="4" w:val="single"/>
            </w:tcBorders>
            <w:shd w:fill="fefffe" w:val="clear"/>
            <w:tcMar>
              <w:top w:w="80.0" w:type="dxa"/>
              <w:left w:w="80.0" w:type="dxa"/>
              <w:bottom w:w="80.0" w:type="dxa"/>
              <w:right w:w="80.0" w:type="dxa"/>
            </w:tcMar>
          </w:tcPr>
          <w:p w:rsidR="00000000" w:rsidDel="00000000" w:rsidP="00000000" w:rsidRDefault="00000000" w:rsidRPr="00000000" w14:paraId="00000015">
            <w:pPr>
              <w:pBdr>
                <w:top w:space="0" w:sz="0" w:val="nil"/>
                <w:left w:space="0" w:sz="0" w:val="nil"/>
                <w:bottom w:space="0" w:sz="0" w:val="nil"/>
                <w:right w:space="0" w:sz="0" w:val="nil"/>
                <w:between w:space="0" w:sz="0" w:val="nil"/>
              </w:pBdr>
              <w:jc w:val="center"/>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sz w:val="16"/>
                <w:szCs w:val="16"/>
                <w:rtl w:val="0"/>
              </w:rPr>
              <w:t xml:space="preserve">Nursery</w:t>
            </w:r>
          </w:p>
        </w:tc>
        <w:tc>
          <w:tcPr>
            <w:gridSpan w:val="6"/>
            <w:tcBorders>
              <w:top w:color="000000" w:space="0" w:sz="6" w:val="single"/>
              <w:left w:color="000000" w:space="0" w:sz="4" w:val="single"/>
              <w:bottom w:color="000000" w:space="0" w:sz="6"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16">
            <w:pPr>
              <w:jc w:val="left"/>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Use all their senses in hands-on exploration of natural materials.</w:t>
            </w:r>
          </w:p>
          <w:p w:rsidR="00000000" w:rsidDel="00000000" w:rsidP="00000000" w:rsidRDefault="00000000" w:rsidRPr="00000000" w14:paraId="00000017">
            <w:pPr>
              <w:jc w:val="left"/>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Explore collections of materials with similar and/or different properties.</w:t>
            </w:r>
          </w:p>
          <w:p w:rsidR="00000000" w:rsidDel="00000000" w:rsidP="00000000" w:rsidRDefault="00000000" w:rsidRPr="00000000" w14:paraId="00000018">
            <w:pPr>
              <w:jc w:val="left"/>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Talk about what they see, using a wide vocabulary.</w:t>
            </w:r>
          </w:p>
          <w:p w:rsidR="00000000" w:rsidDel="00000000" w:rsidP="00000000" w:rsidRDefault="00000000" w:rsidRPr="00000000" w14:paraId="00000019">
            <w:pPr>
              <w:jc w:val="left"/>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Explore how things work.P</w:t>
            </w:r>
          </w:p>
          <w:p w:rsidR="00000000" w:rsidDel="00000000" w:rsidP="00000000" w:rsidRDefault="00000000" w:rsidRPr="00000000" w14:paraId="0000001A">
            <w:pPr>
              <w:jc w:val="left"/>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Plant seeds and care for growing plants.</w:t>
            </w:r>
          </w:p>
          <w:p w:rsidR="00000000" w:rsidDel="00000000" w:rsidP="00000000" w:rsidRDefault="00000000" w:rsidRPr="00000000" w14:paraId="0000001B">
            <w:pPr>
              <w:jc w:val="left"/>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Understand the key features of the life cycle of a plant and an animal.</w:t>
            </w:r>
          </w:p>
          <w:p w:rsidR="00000000" w:rsidDel="00000000" w:rsidP="00000000" w:rsidRDefault="00000000" w:rsidRPr="00000000" w14:paraId="0000001C">
            <w:pPr>
              <w:jc w:val="left"/>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Begin to understand the need to respect and care for the natural environment and all living things.</w:t>
            </w:r>
          </w:p>
          <w:p w:rsidR="00000000" w:rsidDel="00000000" w:rsidP="00000000" w:rsidRDefault="00000000" w:rsidRPr="00000000" w14:paraId="0000001D">
            <w:pPr>
              <w:jc w:val="left"/>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Explore and talk about different forces they can feel.</w:t>
            </w:r>
          </w:p>
          <w:p w:rsidR="00000000" w:rsidDel="00000000" w:rsidP="00000000" w:rsidRDefault="00000000" w:rsidRPr="00000000" w14:paraId="0000001E">
            <w:pPr>
              <w:jc w:val="left"/>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Talk about the differences between materials and changes they notice.</w:t>
            </w:r>
          </w:p>
          <w:p w:rsidR="00000000" w:rsidDel="00000000" w:rsidP="00000000" w:rsidRDefault="00000000" w:rsidRPr="00000000" w14:paraId="0000001F">
            <w:pPr>
              <w:jc w:val="left"/>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Know that there are different countries in the world and talk about differences they have experienced</w:t>
            </w:r>
            <w:r w:rsidDel="00000000" w:rsidR="00000000" w:rsidRPr="00000000">
              <w:rPr>
                <w:rtl w:val="0"/>
              </w:rPr>
            </w:r>
          </w:p>
        </w:tc>
      </w:tr>
      <w:tr>
        <w:trPr>
          <w:cantSplit w:val="0"/>
          <w:trHeight w:val="815" w:hRule="atLeast"/>
          <w:tblHeader w:val="0"/>
        </w:trPr>
        <w:tc>
          <w:tcPr>
            <w:tcBorders>
              <w:top w:color="000000" w:space="0" w:sz="6" w:val="single"/>
              <w:left w:color="000000" w:space="0" w:sz="4" w:val="single"/>
              <w:bottom w:color="000000" w:space="0" w:sz="6" w:val="single"/>
              <w:right w:color="000000" w:space="0" w:sz="4" w:val="single"/>
            </w:tcBorders>
            <w:shd w:fill="fefffe" w:val="clear"/>
            <w:tcMar>
              <w:top w:w="80.0" w:type="dxa"/>
              <w:left w:w="80.0" w:type="dxa"/>
              <w:bottom w:w="80.0" w:type="dxa"/>
              <w:right w:w="80.0" w:type="dxa"/>
            </w:tcMar>
          </w:tcPr>
          <w:p w:rsidR="00000000" w:rsidDel="00000000" w:rsidP="00000000" w:rsidRDefault="00000000" w:rsidRPr="00000000" w14:paraId="00000025">
            <w:pPr>
              <w:pBdr>
                <w:top w:space="0" w:sz="0" w:val="nil"/>
                <w:left w:space="0" w:sz="0" w:val="nil"/>
                <w:bottom w:space="0" w:sz="0" w:val="nil"/>
                <w:right w:space="0" w:sz="0" w:val="nil"/>
                <w:between w:space="0" w:sz="0" w:val="nil"/>
              </w:pBdr>
              <w:jc w:val="center"/>
              <w:rPr>
                <w:rFonts w:ascii="Century Gothic" w:cs="Century Gothic" w:eastAsia="Century Gothic" w:hAnsi="Century Gothic"/>
                <w:b w:val="1"/>
                <w:color w:val="000000"/>
                <w:sz w:val="16"/>
                <w:szCs w:val="16"/>
              </w:rPr>
            </w:pPr>
            <w:r w:rsidDel="00000000" w:rsidR="00000000" w:rsidRPr="00000000">
              <w:rPr>
                <w:rFonts w:ascii="Century Gothic" w:cs="Century Gothic" w:eastAsia="Century Gothic" w:hAnsi="Century Gothic"/>
                <w:b w:val="1"/>
                <w:sz w:val="16"/>
                <w:szCs w:val="16"/>
                <w:rtl w:val="0"/>
              </w:rPr>
              <w:t xml:space="preserve">Reception</w:t>
            </w:r>
            <w:r w:rsidDel="00000000" w:rsidR="00000000" w:rsidRPr="00000000">
              <w:rPr>
                <w:rtl w:val="0"/>
              </w:rPr>
            </w:r>
          </w:p>
        </w:tc>
        <w:tc>
          <w:tcPr>
            <w:tcBorders>
              <w:top w:color="000000" w:space="0" w:sz="4" w:val="single"/>
              <w:left w:color="000000" w:space="0" w:sz="4" w:val="single"/>
              <w:bottom w:color="000000" w:space="0" w:sz="6"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6">
            <w:pPr>
              <w:jc w:val="center"/>
              <w:rPr>
                <w:rFonts w:ascii="Century Gothic" w:cs="Century Gothic" w:eastAsia="Century Gothic" w:hAnsi="Century Gothic"/>
                <w:color w:val="ff0000"/>
                <w:sz w:val="18"/>
                <w:szCs w:val="18"/>
              </w:rPr>
            </w:pPr>
            <w:r w:rsidDel="00000000" w:rsidR="00000000" w:rsidRPr="00000000">
              <w:rPr>
                <w:rFonts w:ascii="Century Gothic" w:cs="Century Gothic" w:eastAsia="Century Gothic" w:hAnsi="Century Gothic"/>
                <w:color w:val="ff0000"/>
                <w:sz w:val="18"/>
                <w:szCs w:val="18"/>
                <w:rtl w:val="0"/>
              </w:rPr>
              <w:t xml:space="preserve">All about Me</w:t>
            </w:r>
          </w:p>
          <w:p w:rsidR="00000000" w:rsidDel="00000000" w:rsidP="00000000" w:rsidRDefault="00000000" w:rsidRPr="00000000" w14:paraId="00000027">
            <w:pPr>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Talk about members of their immediate family and community.</w:t>
            </w:r>
          </w:p>
          <w:p w:rsidR="00000000" w:rsidDel="00000000" w:rsidP="00000000" w:rsidRDefault="00000000" w:rsidRPr="00000000" w14:paraId="00000028">
            <w:pPr>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Understand the effect of changing seasons on the natural world around them.</w:t>
            </w:r>
          </w:p>
        </w:tc>
        <w:tc>
          <w:tcPr>
            <w:tcBorders>
              <w:top w:color="000000" w:space="0" w:sz="4" w:val="single"/>
              <w:left w:color="000000" w:space="0" w:sz="4" w:val="single"/>
              <w:bottom w:color="000000" w:space="0" w:sz="6"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9">
            <w:pPr>
              <w:spacing w:after="0" w:before="0" w:line="240" w:lineRule="auto"/>
              <w:ind w:left="0" w:firstLine="0"/>
              <w:jc w:val="center"/>
              <w:rPr>
                <w:rFonts w:ascii="Century Gothic" w:cs="Century Gothic" w:eastAsia="Century Gothic" w:hAnsi="Century Gothic"/>
                <w:color w:val="ff0000"/>
                <w:sz w:val="18"/>
                <w:szCs w:val="18"/>
              </w:rPr>
            </w:pPr>
            <w:r w:rsidDel="00000000" w:rsidR="00000000" w:rsidRPr="00000000">
              <w:rPr>
                <w:rFonts w:ascii="Century Gothic" w:cs="Century Gothic" w:eastAsia="Century Gothic" w:hAnsi="Century Gothic"/>
                <w:color w:val="ff0000"/>
                <w:sz w:val="18"/>
                <w:szCs w:val="18"/>
                <w:rtl w:val="0"/>
              </w:rPr>
              <w:t xml:space="preserve">Space and Aliens</w:t>
            </w:r>
          </w:p>
          <w:p w:rsidR="00000000" w:rsidDel="00000000" w:rsidP="00000000" w:rsidRDefault="00000000" w:rsidRPr="00000000" w14:paraId="0000002A">
            <w:pPr>
              <w:spacing w:after="0" w:before="0" w:line="240" w:lineRule="auto"/>
              <w:ind w:left="0" w:firstLine="0"/>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Explore the natural world around them.</w:t>
            </w:r>
          </w:p>
          <w:p w:rsidR="00000000" w:rsidDel="00000000" w:rsidP="00000000" w:rsidRDefault="00000000" w:rsidRPr="00000000" w14:paraId="0000002B">
            <w:pPr>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Understand the effect of changing seasons on the natural world around them.</w:t>
            </w:r>
          </w:p>
          <w:p w:rsidR="00000000" w:rsidDel="00000000" w:rsidP="00000000" w:rsidRDefault="00000000" w:rsidRPr="00000000" w14:paraId="0000002C">
            <w:pPr>
              <w:spacing w:after="0" w:before="0" w:line="240" w:lineRule="auto"/>
              <w:ind w:left="0" w:firstLine="0"/>
              <w:jc w:val="center"/>
              <w:rPr>
                <w:rFonts w:ascii="Century Gothic" w:cs="Century Gothic" w:eastAsia="Century Gothic" w:hAnsi="Century Gothic"/>
                <w:sz w:val="18"/>
                <w:szCs w:val="18"/>
              </w:rPr>
            </w:pPr>
            <w:r w:rsidDel="00000000" w:rsidR="00000000" w:rsidRPr="00000000">
              <w:rPr>
                <w:rtl w:val="0"/>
              </w:rPr>
            </w:r>
          </w:p>
        </w:tc>
        <w:tc>
          <w:tcPr>
            <w:tcBorders>
              <w:top w:color="000000" w:space="0" w:sz="4" w:val="single"/>
              <w:left w:color="000000" w:space="0" w:sz="4" w:val="single"/>
              <w:bottom w:color="000000" w:space="0" w:sz="6"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D">
            <w:pPr>
              <w:jc w:val="center"/>
              <w:rPr>
                <w:rFonts w:ascii="Century Gothic" w:cs="Century Gothic" w:eastAsia="Century Gothic" w:hAnsi="Century Gothic"/>
                <w:color w:val="ff0000"/>
                <w:sz w:val="18"/>
                <w:szCs w:val="18"/>
              </w:rPr>
            </w:pPr>
            <w:r w:rsidDel="00000000" w:rsidR="00000000" w:rsidRPr="00000000">
              <w:rPr>
                <w:rFonts w:ascii="Century Gothic" w:cs="Century Gothic" w:eastAsia="Century Gothic" w:hAnsi="Century Gothic"/>
                <w:color w:val="ff0000"/>
                <w:sz w:val="18"/>
                <w:szCs w:val="18"/>
                <w:rtl w:val="0"/>
              </w:rPr>
              <w:t xml:space="preserve">Superheroes</w:t>
            </w:r>
          </w:p>
          <w:p w:rsidR="00000000" w:rsidDel="00000000" w:rsidP="00000000" w:rsidRDefault="00000000" w:rsidRPr="00000000" w14:paraId="0000002E">
            <w:pPr>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Explore the natural world around them.</w:t>
            </w:r>
          </w:p>
          <w:p w:rsidR="00000000" w:rsidDel="00000000" w:rsidP="00000000" w:rsidRDefault="00000000" w:rsidRPr="00000000" w14:paraId="0000002F">
            <w:pPr>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Understand the effect of changing seasons on the natural world around them.</w:t>
            </w:r>
          </w:p>
          <w:p w:rsidR="00000000" w:rsidDel="00000000" w:rsidP="00000000" w:rsidRDefault="00000000" w:rsidRPr="00000000" w14:paraId="00000030">
            <w:pPr>
              <w:jc w:val="center"/>
              <w:rPr>
                <w:rFonts w:ascii="Century Gothic" w:cs="Century Gothic" w:eastAsia="Century Gothic" w:hAnsi="Century Gothic"/>
                <w:sz w:val="18"/>
                <w:szCs w:val="18"/>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shd w:fill="ffffff" w:val="clear"/>
          </w:tcPr>
          <w:p w:rsidR="00000000" w:rsidDel="00000000" w:rsidP="00000000" w:rsidRDefault="00000000" w:rsidRPr="00000000" w14:paraId="00000031">
            <w:pPr>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Understand the effect of changing seasons on the natural world around them.</w:t>
            </w:r>
          </w:p>
          <w:p w:rsidR="00000000" w:rsidDel="00000000" w:rsidP="00000000" w:rsidRDefault="00000000" w:rsidRPr="00000000" w14:paraId="00000032">
            <w:pPr>
              <w:spacing w:after="0" w:before="0" w:line="240" w:lineRule="auto"/>
              <w:ind w:left="0" w:firstLine="0"/>
              <w:jc w:val="center"/>
              <w:rPr>
                <w:rFonts w:ascii="Century Gothic" w:cs="Century Gothic" w:eastAsia="Century Gothic" w:hAnsi="Century Gothic"/>
                <w:color w:val="ff0000"/>
                <w:sz w:val="18"/>
                <w:szCs w:val="18"/>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33">
            <w:pPr>
              <w:jc w:val="left"/>
              <w:rPr>
                <w:rFonts w:ascii="Century Gothic" w:cs="Century Gothic" w:eastAsia="Century Gothic" w:hAnsi="Century Gothic"/>
                <w:color w:val="ff0000"/>
                <w:sz w:val="18"/>
                <w:szCs w:val="18"/>
              </w:rPr>
            </w:pPr>
            <w:r w:rsidDel="00000000" w:rsidR="00000000" w:rsidRPr="00000000">
              <w:rPr>
                <w:rFonts w:ascii="Century Gothic" w:cs="Century Gothic" w:eastAsia="Century Gothic" w:hAnsi="Century Gothic"/>
                <w:color w:val="ff0000"/>
                <w:sz w:val="18"/>
                <w:szCs w:val="18"/>
                <w:rtl w:val="0"/>
              </w:rPr>
              <w:t xml:space="preserve">        Minibeasts</w:t>
            </w:r>
          </w:p>
          <w:p w:rsidR="00000000" w:rsidDel="00000000" w:rsidP="00000000" w:rsidRDefault="00000000" w:rsidRPr="00000000" w14:paraId="00000034">
            <w:pPr>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Explore the natural world around them.</w:t>
            </w:r>
          </w:p>
          <w:p w:rsidR="00000000" w:rsidDel="00000000" w:rsidP="00000000" w:rsidRDefault="00000000" w:rsidRPr="00000000" w14:paraId="00000035">
            <w:pPr>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Explore what they see, hear and feel whilst outside.</w:t>
            </w:r>
          </w:p>
          <w:p w:rsidR="00000000" w:rsidDel="00000000" w:rsidP="00000000" w:rsidRDefault="00000000" w:rsidRPr="00000000" w14:paraId="00000036">
            <w:pPr>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Understand the effect of changing seasons on the natural world around them.</w:t>
            </w:r>
          </w:p>
          <w:p w:rsidR="00000000" w:rsidDel="00000000" w:rsidP="00000000" w:rsidRDefault="00000000" w:rsidRPr="00000000" w14:paraId="00000037">
            <w:pPr>
              <w:jc w:val="center"/>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38">
            <w:pPr>
              <w:jc w:val="center"/>
              <w:rPr>
                <w:rFonts w:ascii="Century Gothic" w:cs="Century Gothic" w:eastAsia="Century Gothic" w:hAnsi="Century Gothic"/>
                <w:sz w:val="18"/>
                <w:szCs w:val="18"/>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shd w:fill="ffffff" w:val="clear"/>
          </w:tcPr>
          <w:p w:rsidR="00000000" w:rsidDel="00000000" w:rsidP="00000000" w:rsidRDefault="00000000" w:rsidRPr="00000000" w14:paraId="00000039">
            <w:pPr>
              <w:rPr>
                <w:rFonts w:ascii="Century Gothic" w:cs="Century Gothic" w:eastAsia="Century Gothic" w:hAnsi="Century Gothic"/>
                <w:color w:val="ff0000"/>
                <w:sz w:val="18"/>
                <w:szCs w:val="18"/>
              </w:rPr>
            </w:pPr>
            <w:r w:rsidDel="00000000" w:rsidR="00000000" w:rsidRPr="00000000">
              <w:rPr>
                <w:rFonts w:ascii="Century Gothic" w:cs="Century Gothic" w:eastAsia="Century Gothic" w:hAnsi="Century Gothic"/>
                <w:color w:val="ff0000"/>
                <w:sz w:val="18"/>
                <w:szCs w:val="18"/>
                <w:rtl w:val="0"/>
              </w:rPr>
              <w:t xml:space="preserve">    Pirates</w:t>
            </w:r>
          </w:p>
          <w:p w:rsidR="00000000" w:rsidDel="00000000" w:rsidP="00000000" w:rsidRDefault="00000000" w:rsidRPr="00000000" w14:paraId="0000003A">
            <w:pPr>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Understand the effect of changing seasons on the natural world around them.</w:t>
            </w:r>
          </w:p>
          <w:p w:rsidR="00000000" w:rsidDel="00000000" w:rsidP="00000000" w:rsidRDefault="00000000" w:rsidRPr="00000000" w14:paraId="0000003B">
            <w:pPr>
              <w:jc w:val="left"/>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3C">
            <w:pPr>
              <w:spacing w:after="0" w:before="0" w:line="240" w:lineRule="auto"/>
              <w:ind w:left="0" w:firstLine="0"/>
              <w:jc w:val="left"/>
              <w:rPr>
                <w:rFonts w:ascii="Century Gothic" w:cs="Century Gothic" w:eastAsia="Century Gothic" w:hAnsi="Century Gothic"/>
                <w:sz w:val="18"/>
                <w:szCs w:val="18"/>
              </w:rPr>
            </w:pPr>
            <w:r w:rsidDel="00000000" w:rsidR="00000000" w:rsidRPr="00000000">
              <w:rPr>
                <w:rtl w:val="0"/>
              </w:rPr>
            </w:r>
          </w:p>
        </w:tc>
      </w:tr>
      <w:tr>
        <w:trPr>
          <w:cantSplit w:val="0"/>
          <w:trHeight w:val="815" w:hRule="atLeast"/>
          <w:tblHeader w:val="0"/>
        </w:trPr>
        <w:tc>
          <w:tcPr>
            <w:tcBorders>
              <w:top w:color="000000" w:space="0" w:sz="6" w:val="single"/>
              <w:left w:color="000000" w:space="0" w:sz="4" w:val="single"/>
              <w:bottom w:color="000000" w:space="0" w:sz="6" w:val="single"/>
              <w:right w:color="000000" w:space="0" w:sz="4" w:val="single"/>
            </w:tcBorders>
            <w:shd w:fill="fefffe" w:val="clear"/>
            <w:tcMar>
              <w:top w:w="80.0" w:type="dxa"/>
              <w:left w:w="80.0" w:type="dxa"/>
              <w:bottom w:w="80.0" w:type="dxa"/>
              <w:right w:w="80.0" w:type="dxa"/>
            </w:tcMar>
          </w:tcPr>
          <w:p w:rsidR="00000000" w:rsidDel="00000000" w:rsidP="00000000" w:rsidRDefault="00000000" w:rsidRPr="00000000" w14:paraId="0000003D">
            <w:pPr>
              <w:pBdr>
                <w:top w:space="0" w:sz="0" w:val="nil"/>
                <w:left w:space="0" w:sz="0" w:val="nil"/>
                <w:bottom w:space="0" w:sz="0" w:val="nil"/>
                <w:right w:space="0" w:sz="0" w:val="nil"/>
                <w:between w:space="0" w:sz="0" w:val="nil"/>
              </w:pBdr>
              <w:jc w:val="center"/>
              <w:rPr>
                <w:rFonts w:ascii="Century Gothic" w:cs="Century Gothic" w:eastAsia="Century Gothic" w:hAnsi="Century Gothic"/>
                <w:b w:val="1"/>
                <w:color w:val="000000"/>
                <w:sz w:val="16"/>
                <w:szCs w:val="16"/>
              </w:rPr>
            </w:pPr>
            <w:r w:rsidDel="00000000" w:rsidR="00000000" w:rsidRPr="00000000">
              <w:rPr>
                <w:rFonts w:ascii="Century Gothic" w:cs="Century Gothic" w:eastAsia="Century Gothic" w:hAnsi="Century Gothic"/>
                <w:b w:val="1"/>
                <w:color w:val="000000"/>
                <w:sz w:val="16"/>
                <w:szCs w:val="16"/>
                <w:rtl w:val="0"/>
              </w:rPr>
              <w:t xml:space="preserve">Year 1</w:t>
            </w:r>
          </w:p>
        </w:tc>
        <w:tc>
          <w:tcPr>
            <w:tcBorders>
              <w:top w:color="000000" w:space="0" w:sz="6" w:val="single"/>
              <w:left w:color="000000" w:space="0" w:sz="4" w:val="single"/>
              <w:bottom w:color="000000" w:space="0" w:sz="6"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3E">
            <w:pPr>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Everyday materials</w:t>
            </w:r>
          </w:p>
        </w:tc>
        <w:tc>
          <w:tcPr>
            <w:tcBorders>
              <w:top w:color="000000" w:space="0" w:sz="6" w:val="single"/>
              <w:left w:color="000000" w:space="0" w:sz="4" w:val="single"/>
              <w:bottom w:color="000000" w:space="0" w:sz="6" w:val="single"/>
              <w:right w:color="000000" w:space="0" w:sz="4" w:val="single"/>
            </w:tcBorders>
            <w:shd w:fill="ffffff" w:val="clear"/>
          </w:tcPr>
          <w:p w:rsidR="00000000" w:rsidDel="00000000" w:rsidP="00000000" w:rsidRDefault="00000000" w:rsidRPr="00000000" w14:paraId="0000003F">
            <w:pPr>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Seasonal changes</w:t>
            </w:r>
          </w:p>
          <w:p w:rsidR="00000000" w:rsidDel="00000000" w:rsidP="00000000" w:rsidRDefault="00000000" w:rsidRPr="00000000" w14:paraId="00000040">
            <w:pPr>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(EP links)</w:t>
            </w:r>
          </w:p>
        </w:tc>
        <w:tc>
          <w:tcPr>
            <w:tcBorders>
              <w:top w:color="000000" w:space="0" w:sz="6" w:val="single"/>
              <w:left w:color="000000" w:space="0" w:sz="4" w:val="single"/>
              <w:bottom w:color="000000" w:space="0" w:sz="6"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41">
            <w:pPr>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Plants</w:t>
            </w:r>
          </w:p>
        </w:tc>
        <w:tc>
          <w:tcPr>
            <w:tcBorders>
              <w:top w:color="000000" w:space="0" w:sz="6" w:val="single"/>
              <w:left w:color="000000" w:space="0" w:sz="4" w:val="single"/>
              <w:bottom w:color="000000" w:space="0" w:sz="6" w:val="single"/>
              <w:right w:color="000000" w:space="0" w:sz="4" w:val="single"/>
            </w:tcBorders>
            <w:shd w:fill="ffffff" w:val="clear"/>
          </w:tcPr>
          <w:p w:rsidR="00000000" w:rsidDel="00000000" w:rsidP="00000000" w:rsidRDefault="00000000" w:rsidRPr="00000000" w14:paraId="00000042">
            <w:pPr>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Seasonal changes </w:t>
            </w:r>
          </w:p>
          <w:p w:rsidR="00000000" w:rsidDel="00000000" w:rsidP="00000000" w:rsidRDefault="00000000" w:rsidRPr="00000000" w14:paraId="00000043">
            <w:pPr>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(EP links)</w:t>
            </w:r>
          </w:p>
        </w:tc>
        <w:tc>
          <w:tcPr>
            <w:tcBorders>
              <w:top w:color="000000" w:space="0" w:sz="6" w:val="single"/>
              <w:left w:color="000000" w:space="0" w:sz="4" w:val="single"/>
              <w:bottom w:color="000000" w:space="0" w:sz="6"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44">
            <w:pPr>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Animals, including humans</w:t>
            </w:r>
          </w:p>
        </w:tc>
        <w:tc>
          <w:tcPr>
            <w:tcBorders>
              <w:top w:color="000000" w:space="0" w:sz="6" w:val="single"/>
              <w:left w:color="000000" w:space="0" w:sz="4" w:val="single"/>
              <w:bottom w:color="000000" w:space="0" w:sz="6" w:val="single"/>
              <w:right w:color="000000" w:space="0" w:sz="4" w:val="single"/>
            </w:tcBorders>
            <w:shd w:fill="ffffff" w:val="clear"/>
          </w:tcPr>
          <w:p w:rsidR="00000000" w:rsidDel="00000000" w:rsidP="00000000" w:rsidRDefault="00000000" w:rsidRPr="00000000" w14:paraId="00000045">
            <w:pPr>
              <w:jc w:val="left"/>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Seasonal changes (EP links)</w:t>
            </w:r>
          </w:p>
        </w:tc>
      </w:tr>
      <w:tr>
        <w:trPr>
          <w:cantSplit w:val="0"/>
          <w:trHeight w:val="1015" w:hRule="atLeast"/>
          <w:tblHeader w:val="0"/>
        </w:trPr>
        <w:tc>
          <w:tcPr>
            <w:tcBorders>
              <w:top w:color="000000" w:space="0" w:sz="6" w:val="single"/>
              <w:left w:color="000000" w:space="0" w:sz="4" w:val="single"/>
              <w:bottom w:color="000000" w:space="0" w:sz="6" w:val="single"/>
              <w:right w:color="000000" w:space="0" w:sz="4" w:val="single"/>
            </w:tcBorders>
            <w:shd w:fill="fefffe" w:val="clear"/>
            <w:tcMar>
              <w:top w:w="80.0" w:type="dxa"/>
              <w:left w:w="80.0" w:type="dxa"/>
              <w:bottom w:w="80.0" w:type="dxa"/>
              <w:right w:w="80.0" w:type="dxa"/>
            </w:tcMar>
          </w:tcPr>
          <w:p w:rsidR="00000000" w:rsidDel="00000000" w:rsidP="00000000" w:rsidRDefault="00000000" w:rsidRPr="00000000" w14:paraId="00000046">
            <w:pPr>
              <w:pBdr>
                <w:top w:space="0" w:sz="0" w:val="nil"/>
                <w:left w:space="0" w:sz="0" w:val="nil"/>
                <w:bottom w:space="0" w:sz="0" w:val="nil"/>
                <w:right w:space="0" w:sz="0" w:val="nil"/>
                <w:between w:space="0" w:sz="0" w:val="nil"/>
              </w:pBdr>
              <w:jc w:val="center"/>
              <w:rPr>
                <w:rFonts w:ascii="Century Gothic" w:cs="Century Gothic" w:eastAsia="Century Gothic" w:hAnsi="Century Gothic"/>
                <w:b w:val="1"/>
                <w:color w:val="000000"/>
                <w:sz w:val="16"/>
                <w:szCs w:val="16"/>
              </w:rPr>
            </w:pPr>
            <w:r w:rsidDel="00000000" w:rsidR="00000000" w:rsidRPr="00000000">
              <w:rPr>
                <w:rFonts w:ascii="Century Gothic" w:cs="Century Gothic" w:eastAsia="Century Gothic" w:hAnsi="Century Gothic"/>
                <w:b w:val="1"/>
                <w:color w:val="000000"/>
                <w:sz w:val="16"/>
                <w:szCs w:val="16"/>
                <w:rtl w:val="0"/>
              </w:rPr>
              <w:t xml:space="preserve">Year 2</w:t>
            </w:r>
          </w:p>
        </w:tc>
        <w:tc>
          <w:tcPr>
            <w:tcBorders>
              <w:top w:color="000000" w:space="0" w:sz="6" w:val="single"/>
              <w:left w:color="000000" w:space="0" w:sz="4" w:val="single"/>
              <w:bottom w:color="000000" w:space="0" w:sz="6"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47">
            <w:pPr>
              <w:pBdr>
                <w:top w:space="0" w:sz="0" w:val="nil"/>
                <w:left w:space="0" w:sz="0" w:val="nil"/>
                <w:bottom w:space="0" w:sz="0" w:val="nil"/>
                <w:right w:space="0" w:sz="0" w:val="nil"/>
                <w:between w:space="0" w:sz="0" w:val="nil"/>
              </w:pBdr>
              <w:jc w:val="center"/>
              <w:rPr>
                <w:rFonts w:ascii="Comic Sans MS" w:cs="Comic Sans MS" w:eastAsia="Comic Sans MS" w:hAnsi="Comic Sans MS"/>
                <w:color w:val="000000"/>
                <w:sz w:val="18"/>
                <w:szCs w:val="18"/>
              </w:rPr>
            </w:pPr>
            <w:r w:rsidDel="00000000" w:rsidR="00000000" w:rsidRPr="00000000">
              <w:rPr>
                <w:rFonts w:ascii="Century Gothic" w:cs="Century Gothic" w:eastAsia="Century Gothic" w:hAnsi="Century Gothic"/>
                <w:sz w:val="18"/>
                <w:szCs w:val="18"/>
                <w:rtl w:val="0"/>
              </w:rPr>
              <w:t xml:space="preserve">Living Things and their Habitats</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shd w:fill="ffffff" w:val="clear"/>
          </w:tcPr>
          <w:p w:rsidR="00000000" w:rsidDel="00000000" w:rsidP="00000000" w:rsidRDefault="00000000" w:rsidRPr="00000000" w14:paraId="00000048">
            <w:pPr>
              <w:pBdr>
                <w:top w:space="0" w:sz="0" w:val="nil"/>
                <w:left w:space="0" w:sz="0" w:val="nil"/>
                <w:bottom w:space="0" w:sz="0" w:val="nil"/>
                <w:right w:space="0" w:sz="0" w:val="nil"/>
                <w:between w:space="0" w:sz="0" w:val="nil"/>
              </w:pBdr>
              <w:jc w:val="center"/>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Animals, including </w:t>
            </w:r>
            <w:r w:rsidDel="00000000" w:rsidR="00000000" w:rsidRPr="00000000">
              <w:rPr>
                <w:rFonts w:ascii="Century Gothic" w:cs="Century Gothic" w:eastAsia="Century Gothic" w:hAnsi="Century Gothic"/>
                <w:sz w:val="18"/>
                <w:szCs w:val="18"/>
                <w:rtl w:val="0"/>
              </w:rPr>
              <w:t xml:space="preserve">h</w:t>
            </w:r>
            <w:r w:rsidDel="00000000" w:rsidR="00000000" w:rsidRPr="00000000">
              <w:rPr>
                <w:rFonts w:ascii="Century Gothic" w:cs="Century Gothic" w:eastAsia="Century Gothic" w:hAnsi="Century Gothic"/>
                <w:color w:val="000000"/>
                <w:sz w:val="18"/>
                <w:szCs w:val="18"/>
                <w:rtl w:val="0"/>
              </w:rPr>
              <w:t xml:space="preserve">umans</w:t>
            </w:r>
          </w:p>
        </w:tc>
        <w:tc>
          <w:tcPr>
            <w:tcBorders>
              <w:top w:color="000000" w:space="0" w:sz="6" w:val="single"/>
              <w:left w:color="000000" w:space="0" w:sz="4" w:val="single"/>
              <w:bottom w:color="000000" w:space="0" w:sz="6"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49">
            <w:pPr>
              <w:pBdr>
                <w:top w:space="0" w:sz="0" w:val="nil"/>
                <w:left w:space="0" w:sz="0" w:val="nil"/>
                <w:bottom w:space="0" w:sz="0" w:val="nil"/>
                <w:right w:space="0" w:sz="0" w:val="nil"/>
                <w:between w:space="0" w:sz="0" w:val="nil"/>
              </w:pBdr>
              <w:jc w:val="center"/>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sz w:val="18"/>
                <w:szCs w:val="18"/>
                <w:rtl w:val="0"/>
              </w:rPr>
              <w:t xml:space="preserve">Plants</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shd w:fill="ffffff" w:val="clear"/>
          </w:tcPr>
          <w:p w:rsidR="00000000" w:rsidDel="00000000" w:rsidP="00000000" w:rsidRDefault="00000000" w:rsidRPr="00000000" w14:paraId="0000004A">
            <w:pPr>
              <w:pBdr>
                <w:top w:space="0" w:sz="0" w:val="nil"/>
                <w:left w:space="0" w:sz="0" w:val="nil"/>
                <w:bottom w:space="0" w:sz="0" w:val="nil"/>
                <w:right w:space="0" w:sz="0" w:val="nil"/>
                <w:between w:space="0" w:sz="0" w:val="nil"/>
              </w:pBdr>
              <w:jc w:val="center"/>
              <w:rPr>
                <w:rFonts w:ascii="Century Gothic" w:cs="Century Gothic" w:eastAsia="Century Gothic" w:hAnsi="Century Gothic"/>
                <w:color w:val="000000"/>
                <w:sz w:val="18"/>
                <w:szCs w:val="18"/>
                <w:shd w:fill="fefffe" w:val="clear"/>
              </w:rPr>
            </w:pPr>
            <w:r w:rsidDel="00000000" w:rsidR="00000000" w:rsidRPr="00000000">
              <w:rPr>
                <w:rFonts w:ascii="Century Gothic" w:cs="Century Gothic" w:eastAsia="Century Gothic" w:hAnsi="Century Gothic"/>
                <w:color w:val="000000"/>
                <w:sz w:val="18"/>
                <w:szCs w:val="18"/>
                <w:shd w:fill="fefffe" w:val="clear"/>
                <w:rtl w:val="0"/>
              </w:rPr>
              <w:t xml:space="preserve">Edible </w:t>
            </w:r>
            <w:r w:rsidDel="00000000" w:rsidR="00000000" w:rsidRPr="00000000">
              <w:rPr>
                <w:rFonts w:ascii="Century Gothic" w:cs="Century Gothic" w:eastAsia="Century Gothic" w:hAnsi="Century Gothic"/>
                <w:sz w:val="18"/>
                <w:szCs w:val="18"/>
                <w:shd w:fill="fefffe" w:val="clear"/>
                <w:rtl w:val="0"/>
              </w:rPr>
              <w:t xml:space="preserve">Playground Links</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jc w:val="center"/>
              <w:rPr>
                <w:rFonts w:ascii="Century Gothic" w:cs="Century Gothic" w:eastAsia="Century Gothic" w:hAnsi="Century Gothic"/>
                <w:color w:val="000000"/>
                <w:sz w:val="18"/>
                <w:szCs w:val="18"/>
                <w:shd w:fill="fefffe" w:val="clear"/>
              </w:rPr>
            </w:pPr>
            <w:r w:rsidDel="00000000" w:rsidR="00000000" w:rsidRPr="00000000">
              <w:rPr>
                <w:rFonts w:ascii="Century Gothic" w:cs="Century Gothic" w:eastAsia="Century Gothic" w:hAnsi="Century Gothic"/>
                <w:color w:val="000000"/>
                <w:sz w:val="18"/>
                <w:szCs w:val="18"/>
                <w:shd w:fill="fefffe" w:val="clear"/>
                <w:rtl w:val="0"/>
              </w:rPr>
              <w:t xml:space="preserve">(Blocked or linked to 6 lessons across the year.)</w:t>
            </w:r>
          </w:p>
        </w:tc>
        <w:tc>
          <w:tcPr>
            <w:tcBorders>
              <w:top w:color="000000" w:space="0" w:sz="6" w:val="single"/>
              <w:left w:color="000000" w:space="0" w:sz="4" w:val="single"/>
              <w:bottom w:color="000000" w:space="0" w:sz="6"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4C">
            <w:pPr>
              <w:ind w:left="180" w:firstLine="0"/>
              <w:jc w:val="center"/>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sz w:val="18"/>
                <w:szCs w:val="18"/>
                <w:rtl w:val="0"/>
              </w:rPr>
              <w:t xml:space="preserve">Uses of Everyday Materials</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shd w:fill="ffffff" w:val="clear"/>
          </w:tcPr>
          <w:p w:rsidR="00000000" w:rsidDel="00000000" w:rsidP="00000000" w:rsidRDefault="00000000" w:rsidRPr="00000000" w14:paraId="0000004D">
            <w:pPr>
              <w:ind w:left="180" w:firstLine="0"/>
              <w:jc w:val="center"/>
              <w:rPr>
                <w:rFonts w:ascii="Century Gothic" w:cs="Century Gothic" w:eastAsia="Century Gothic" w:hAnsi="Century Gothic"/>
                <w:color w:val="000000"/>
                <w:sz w:val="18"/>
                <w:szCs w:val="18"/>
              </w:rPr>
            </w:pPr>
            <w:r w:rsidDel="00000000" w:rsidR="00000000" w:rsidRPr="00000000">
              <w:rPr>
                <w:rtl w:val="0"/>
              </w:rPr>
            </w:r>
          </w:p>
          <w:p w:rsidR="00000000" w:rsidDel="00000000" w:rsidP="00000000" w:rsidRDefault="00000000" w:rsidRPr="00000000" w14:paraId="0000004E">
            <w:pPr>
              <w:jc w:val="center"/>
              <w:rPr>
                <w:rFonts w:ascii="Century Gothic" w:cs="Century Gothic" w:eastAsia="Century Gothic" w:hAnsi="Century Gothic"/>
                <w:sz w:val="18"/>
                <w:szCs w:val="18"/>
              </w:rPr>
            </w:pPr>
            <w:r w:rsidDel="00000000" w:rsidR="00000000" w:rsidRPr="00000000">
              <w:rPr>
                <w:rtl w:val="0"/>
              </w:rPr>
            </w:r>
          </w:p>
        </w:tc>
      </w:tr>
      <w:tr>
        <w:trPr>
          <w:cantSplit w:val="0"/>
          <w:trHeight w:val="1077" w:hRule="atLeast"/>
          <w:tblHeader w:val="0"/>
        </w:trPr>
        <w:tc>
          <w:tcPr>
            <w:tcBorders>
              <w:top w:color="000000" w:space="0" w:sz="6" w:val="single"/>
              <w:left w:color="000000" w:space="0" w:sz="4" w:val="single"/>
              <w:bottom w:color="000000" w:space="0" w:sz="6" w:val="single"/>
              <w:right w:color="000000" w:space="0" w:sz="4" w:val="single"/>
            </w:tcBorders>
            <w:shd w:fill="fefffe" w:val="clear"/>
            <w:tcMar>
              <w:top w:w="80.0" w:type="dxa"/>
              <w:left w:w="80.0" w:type="dxa"/>
              <w:bottom w:w="80.0" w:type="dxa"/>
              <w:right w:w="80.0" w:type="dxa"/>
            </w:tcMar>
          </w:tcPr>
          <w:p w:rsidR="00000000" w:rsidDel="00000000" w:rsidP="00000000" w:rsidRDefault="00000000" w:rsidRPr="00000000" w14:paraId="0000004F">
            <w:pPr>
              <w:pBdr>
                <w:top w:space="0" w:sz="0" w:val="nil"/>
                <w:left w:space="0" w:sz="0" w:val="nil"/>
                <w:bottom w:space="0" w:sz="0" w:val="nil"/>
                <w:right w:space="0" w:sz="0" w:val="nil"/>
                <w:between w:space="0" w:sz="0" w:val="nil"/>
              </w:pBdr>
              <w:jc w:val="center"/>
              <w:rPr>
                <w:rFonts w:ascii="Century Gothic" w:cs="Century Gothic" w:eastAsia="Century Gothic" w:hAnsi="Century Gothic"/>
                <w:b w:val="1"/>
                <w:color w:val="000000"/>
                <w:sz w:val="16"/>
                <w:szCs w:val="16"/>
              </w:rPr>
            </w:pPr>
            <w:r w:rsidDel="00000000" w:rsidR="00000000" w:rsidRPr="00000000">
              <w:rPr>
                <w:rFonts w:ascii="Century Gothic" w:cs="Century Gothic" w:eastAsia="Century Gothic" w:hAnsi="Century Gothic"/>
                <w:b w:val="1"/>
                <w:color w:val="000000"/>
                <w:sz w:val="16"/>
                <w:szCs w:val="16"/>
                <w:rtl w:val="0"/>
              </w:rPr>
              <w:t xml:space="preserve">Year 3</w:t>
            </w:r>
          </w:p>
        </w:tc>
        <w:tc>
          <w:tcPr>
            <w:tcBorders>
              <w:top w:color="000000" w:space="0" w:sz="6" w:val="single"/>
              <w:left w:color="000000" w:space="0" w:sz="4" w:val="single"/>
              <w:bottom w:color="000000" w:space="0" w:sz="6"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50">
            <w:pPr>
              <w:pBdr>
                <w:top w:space="0" w:sz="0" w:val="nil"/>
                <w:left w:space="0" w:sz="0" w:val="nil"/>
                <w:bottom w:space="0" w:sz="0" w:val="nil"/>
                <w:right w:space="0" w:sz="0" w:val="nil"/>
                <w:between w:space="0" w:sz="0" w:val="nil"/>
              </w:pBdr>
              <w:ind w:left="180" w:firstLine="0"/>
              <w:jc w:val="center"/>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Animals, including </w:t>
            </w:r>
            <w:r w:rsidDel="00000000" w:rsidR="00000000" w:rsidRPr="00000000">
              <w:rPr>
                <w:rFonts w:ascii="Century Gothic" w:cs="Century Gothic" w:eastAsia="Century Gothic" w:hAnsi="Century Gothic"/>
                <w:sz w:val="18"/>
                <w:szCs w:val="18"/>
                <w:rtl w:val="0"/>
              </w:rPr>
              <w:t xml:space="preserve">h</w:t>
            </w:r>
            <w:r w:rsidDel="00000000" w:rsidR="00000000" w:rsidRPr="00000000">
              <w:rPr>
                <w:rFonts w:ascii="Century Gothic" w:cs="Century Gothic" w:eastAsia="Century Gothic" w:hAnsi="Century Gothic"/>
                <w:color w:val="000000"/>
                <w:sz w:val="18"/>
                <w:szCs w:val="18"/>
                <w:rtl w:val="0"/>
              </w:rPr>
              <w:t xml:space="preserve">umans</w:t>
            </w:r>
          </w:p>
        </w:tc>
        <w:tc>
          <w:tcPr>
            <w:tcBorders>
              <w:top w:color="000000" w:space="0" w:sz="6" w:val="single"/>
              <w:left w:color="000000" w:space="0" w:sz="4" w:val="single"/>
              <w:bottom w:color="000000" w:space="0" w:sz="6" w:val="single"/>
              <w:right w:color="000000" w:space="0" w:sz="4" w:val="single"/>
            </w:tcBorders>
            <w:shd w:fill="ffffff" w:val="clear"/>
          </w:tcPr>
          <w:p w:rsidR="00000000" w:rsidDel="00000000" w:rsidP="00000000" w:rsidRDefault="00000000" w:rsidRPr="00000000" w14:paraId="00000051">
            <w:pPr>
              <w:pBdr>
                <w:top w:space="0" w:sz="0" w:val="nil"/>
                <w:left w:space="0" w:sz="0" w:val="nil"/>
                <w:bottom w:space="0" w:sz="0" w:val="nil"/>
                <w:right w:space="0" w:sz="0" w:val="nil"/>
                <w:between w:space="0" w:sz="0" w:val="nil"/>
              </w:pBdr>
              <w:ind w:left="180" w:firstLine="0"/>
              <w:jc w:val="center"/>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Forces and Magnet</w:t>
            </w:r>
            <w:r w:rsidDel="00000000" w:rsidR="00000000" w:rsidRPr="00000000">
              <w:rPr>
                <w:rFonts w:ascii="Century Gothic" w:cs="Century Gothic" w:eastAsia="Century Gothic" w:hAnsi="Century Gothic"/>
                <w:sz w:val="18"/>
                <w:szCs w:val="18"/>
                <w:rtl w:val="0"/>
              </w:rPr>
              <w:t xml:space="preserve">s</w:t>
            </w:r>
            <w:r w:rsidDel="00000000" w:rsidR="00000000" w:rsidRPr="00000000">
              <w:rPr>
                <w:rtl w:val="0"/>
              </w:rPr>
            </w:r>
          </w:p>
        </w:tc>
        <w:tc>
          <w:tcPr>
            <w:tcBorders>
              <w:top w:color="000000" w:space="0" w:sz="6"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52">
            <w:pPr>
              <w:pBdr>
                <w:top w:space="0" w:sz="0" w:val="nil"/>
                <w:left w:space="0" w:sz="0" w:val="nil"/>
                <w:bottom w:space="0" w:sz="0" w:val="nil"/>
                <w:right w:space="0" w:sz="0" w:val="nil"/>
                <w:between w:space="0" w:sz="0" w:val="nil"/>
              </w:pBdr>
              <w:ind w:left="180" w:firstLine="0"/>
              <w:jc w:val="center"/>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Edible Playground</w:t>
            </w:r>
          </w:p>
          <w:p w:rsidR="00000000" w:rsidDel="00000000" w:rsidP="00000000" w:rsidRDefault="00000000" w:rsidRPr="00000000" w14:paraId="00000053">
            <w:pPr>
              <w:pBdr>
                <w:top w:space="0" w:sz="0" w:val="nil"/>
                <w:left w:space="0" w:sz="0" w:val="nil"/>
                <w:bottom w:space="0" w:sz="0" w:val="nil"/>
                <w:right w:space="0" w:sz="0" w:val="nil"/>
                <w:between w:space="0" w:sz="0" w:val="nil"/>
              </w:pBdr>
              <w:ind w:left="180" w:firstLine="0"/>
              <w:jc w:val="center"/>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(Blocked or linked to 6 lessons across the year.)</w:t>
            </w:r>
          </w:p>
        </w:tc>
        <w:tc>
          <w:tcPr>
            <w:tcBorders>
              <w:top w:color="000000" w:space="0" w:sz="6"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4">
            <w:pPr>
              <w:pBdr>
                <w:top w:space="0" w:sz="0" w:val="nil"/>
                <w:left w:space="0" w:sz="0" w:val="nil"/>
                <w:bottom w:space="0" w:sz="0" w:val="nil"/>
                <w:right w:space="0" w:sz="0" w:val="nil"/>
                <w:between w:space="0" w:sz="0" w:val="nil"/>
              </w:pBdr>
              <w:ind w:left="180" w:firstLine="0"/>
              <w:jc w:val="center"/>
              <w:rPr>
                <w:rFonts w:ascii="Century Gothic" w:cs="Century Gothic" w:eastAsia="Century Gothic" w:hAnsi="Century Gothic"/>
                <w:color w:val="000000"/>
                <w:sz w:val="18"/>
                <w:szCs w:val="18"/>
                <w:shd w:fill="fefffe" w:val="clear"/>
              </w:rPr>
            </w:pPr>
            <w:r w:rsidDel="00000000" w:rsidR="00000000" w:rsidRPr="00000000">
              <w:rPr>
                <w:rFonts w:ascii="Century Gothic" w:cs="Century Gothic" w:eastAsia="Century Gothic" w:hAnsi="Century Gothic"/>
                <w:color w:val="000000"/>
                <w:sz w:val="18"/>
                <w:szCs w:val="18"/>
                <w:shd w:fill="fefffe" w:val="clear"/>
                <w:rtl w:val="0"/>
              </w:rPr>
              <w:t xml:space="preserve">Plants</w:t>
            </w:r>
          </w:p>
        </w:tc>
        <w:tc>
          <w:tcPr>
            <w:tcBorders>
              <w:top w:color="000000" w:space="0" w:sz="6" w:val="single"/>
              <w:left w:color="000000" w:space="0" w:sz="4" w:val="single"/>
              <w:bottom w:color="000000" w:space="0" w:sz="6"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55">
            <w:pPr>
              <w:pBdr>
                <w:top w:space="0" w:sz="0" w:val="nil"/>
                <w:left w:space="0" w:sz="0" w:val="nil"/>
                <w:bottom w:space="0" w:sz="0" w:val="nil"/>
                <w:right w:space="0" w:sz="0" w:val="nil"/>
                <w:between w:space="0" w:sz="0" w:val="nil"/>
              </w:pBdr>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sz w:val="18"/>
                <w:szCs w:val="18"/>
                <w:rtl w:val="0"/>
              </w:rPr>
              <w:t xml:space="preserve">            </w:t>
            </w:r>
            <w:r w:rsidDel="00000000" w:rsidR="00000000" w:rsidRPr="00000000">
              <w:rPr>
                <w:rFonts w:ascii="Century Gothic" w:cs="Century Gothic" w:eastAsia="Century Gothic" w:hAnsi="Century Gothic"/>
                <w:color w:val="000000"/>
                <w:sz w:val="18"/>
                <w:szCs w:val="18"/>
                <w:rtl w:val="0"/>
              </w:rPr>
              <w:t xml:space="preserve">Light</w:t>
            </w:r>
          </w:p>
        </w:tc>
        <w:tc>
          <w:tcPr>
            <w:tcBorders>
              <w:top w:color="000000" w:space="0" w:sz="6" w:val="single"/>
              <w:left w:color="000000" w:space="0" w:sz="4" w:val="single"/>
              <w:bottom w:color="000000" w:space="0" w:sz="6" w:val="single"/>
              <w:right w:color="000000" w:space="0" w:sz="4" w:val="single"/>
            </w:tcBorders>
            <w:shd w:fill="ffffff" w:val="clear"/>
          </w:tcPr>
          <w:p w:rsidR="00000000" w:rsidDel="00000000" w:rsidP="00000000" w:rsidRDefault="00000000" w:rsidRPr="00000000" w14:paraId="00000056">
            <w:pPr>
              <w:pBdr>
                <w:top w:space="0" w:sz="0" w:val="nil"/>
                <w:left w:space="0" w:sz="0" w:val="nil"/>
                <w:bottom w:space="0" w:sz="0" w:val="nil"/>
                <w:right w:space="0" w:sz="0" w:val="nil"/>
                <w:between w:space="0" w:sz="0" w:val="nil"/>
              </w:pBdr>
              <w:jc w:val="center"/>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Rocks </w:t>
            </w:r>
          </w:p>
        </w:tc>
      </w:tr>
      <w:tr>
        <w:trPr>
          <w:cantSplit w:val="0"/>
          <w:trHeight w:val="780" w:hRule="atLeast"/>
          <w:tblHeader w:val="0"/>
        </w:trPr>
        <w:tc>
          <w:tcPr>
            <w:tcBorders>
              <w:top w:color="000000" w:space="0" w:sz="6" w:val="single"/>
              <w:left w:color="000000" w:space="0" w:sz="4" w:val="single"/>
              <w:bottom w:color="000000" w:space="0" w:sz="6" w:val="single"/>
              <w:right w:color="000000" w:space="0" w:sz="4" w:val="single"/>
            </w:tcBorders>
            <w:shd w:fill="fefffe" w:val="clear"/>
            <w:tcMar>
              <w:top w:w="80.0" w:type="dxa"/>
              <w:left w:w="80.0" w:type="dxa"/>
              <w:bottom w:w="80.0" w:type="dxa"/>
              <w:right w:w="80.0" w:type="dxa"/>
            </w:tcMar>
          </w:tcPr>
          <w:p w:rsidR="00000000" w:rsidDel="00000000" w:rsidP="00000000" w:rsidRDefault="00000000" w:rsidRPr="00000000" w14:paraId="00000057">
            <w:pPr>
              <w:pBdr>
                <w:top w:space="0" w:sz="0" w:val="nil"/>
                <w:left w:space="0" w:sz="0" w:val="nil"/>
                <w:bottom w:space="0" w:sz="0" w:val="nil"/>
                <w:right w:space="0" w:sz="0" w:val="nil"/>
                <w:between w:space="0" w:sz="0" w:val="nil"/>
              </w:pBdr>
              <w:jc w:val="center"/>
              <w:rPr>
                <w:rFonts w:ascii="Century Gothic" w:cs="Century Gothic" w:eastAsia="Century Gothic" w:hAnsi="Century Gothic"/>
                <w:b w:val="1"/>
                <w:color w:val="000000"/>
                <w:sz w:val="16"/>
                <w:szCs w:val="16"/>
              </w:rPr>
            </w:pPr>
            <w:r w:rsidDel="00000000" w:rsidR="00000000" w:rsidRPr="00000000">
              <w:rPr>
                <w:rFonts w:ascii="Century Gothic" w:cs="Century Gothic" w:eastAsia="Century Gothic" w:hAnsi="Century Gothic"/>
                <w:b w:val="1"/>
                <w:color w:val="000000"/>
                <w:sz w:val="16"/>
                <w:szCs w:val="16"/>
                <w:rtl w:val="0"/>
              </w:rPr>
              <w:t xml:space="preserve">Year 4</w:t>
            </w:r>
          </w:p>
        </w:tc>
        <w:tc>
          <w:tcPr>
            <w:tcBorders>
              <w:top w:color="000000" w:space="0" w:sz="6" w:val="single"/>
              <w:left w:color="000000" w:space="0" w:sz="4" w:val="single"/>
              <w:bottom w:color="000000" w:space="0" w:sz="6"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left" w:leader="none" w:pos="2550"/>
              </w:tabs>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   Electricity</w:t>
            </w:r>
          </w:p>
        </w:tc>
        <w:tc>
          <w:tcPr>
            <w:tcBorders>
              <w:top w:color="000000" w:space="0" w:sz="6" w:val="single"/>
              <w:left w:color="000000" w:space="0" w:sz="4" w:val="single"/>
              <w:bottom w:color="000000" w:space="0" w:sz="6" w:val="single"/>
              <w:right w:color="000000" w:space="0" w:sz="4" w:val="single"/>
            </w:tcBorders>
            <w:shd w:fill="ffffff" w:val="clear"/>
          </w:tcPr>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left" w:leader="none" w:pos="2550"/>
              </w:tabs>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       Sound</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left" w:leader="none" w:pos="2550"/>
              </w:tabs>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Animals, including humans</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left" w:leader="none" w:pos="2550"/>
              </w:tabs>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Living </w:t>
            </w:r>
            <w:r w:rsidDel="00000000" w:rsidR="00000000" w:rsidRPr="00000000">
              <w:rPr>
                <w:rFonts w:ascii="Century Gothic" w:cs="Century Gothic" w:eastAsia="Century Gothic" w:hAnsi="Century Gothic"/>
                <w:sz w:val="18"/>
                <w:szCs w:val="18"/>
                <w:rtl w:val="0"/>
              </w:rPr>
              <w:t xml:space="preserve">t</w:t>
            </w:r>
            <w:r w:rsidDel="00000000" w:rsidR="00000000" w:rsidRPr="00000000">
              <w:rPr>
                <w:rFonts w:ascii="Century Gothic" w:cs="Century Gothic" w:eastAsia="Century Gothic" w:hAnsi="Century Gothic"/>
                <w:color w:val="000000"/>
                <w:sz w:val="18"/>
                <w:szCs w:val="18"/>
                <w:rtl w:val="0"/>
              </w:rPr>
              <w:t xml:space="preserve">hings and their </w:t>
            </w:r>
            <w:r w:rsidDel="00000000" w:rsidR="00000000" w:rsidRPr="00000000">
              <w:rPr>
                <w:rFonts w:ascii="Century Gothic" w:cs="Century Gothic" w:eastAsia="Century Gothic" w:hAnsi="Century Gothic"/>
                <w:sz w:val="18"/>
                <w:szCs w:val="18"/>
                <w:rtl w:val="0"/>
              </w:rPr>
              <w:t xml:space="preserve">h</w:t>
            </w:r>
            <w:r w:rsidDel="00000000" w:rsidR="00000000" w:rsidRPr="00000000">
              <w:rPr>
                <w:rFonts w:ascii="Century Gothic" w:cs="Century Gothic" w:eastAsia="Century Gothic" w:hAnsi="Century Gothic"/>
                <w:color w:val="000000"/>
                <w:sz w:val="18"/>
                <w:szCs w:val="18"/>
                <w:rtl w:val="0"/>
              </w:rPr>
              <w:t xml:space="preserve">abitats</w:t>
            </w:r>
          </w:p>
        </w:tc>
        <w:tc>
          <w:tcPr>
            <w:tcBorders>
              <w:top w:color="000000" w:space="0" w:sz="6" w:val="single"/>
              <w:left w:color="000000" w:space="0" w:sz="4" w:val="single"/>
              <w:bottom w:color="000000" w:space="0" w:sz="6"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5C">
            <w:pPr>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Edible Playground</w:t>
            </w:r>
          </w:p>
          <w:p w:rsidR="00000000" w:rsidDel="00000000" w:rsidP="00000000" w:rsidRDefault="00000000" w:rsidRPr="00000000" w14:paraId="0000005D">
            <w:pPr>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(Blocked or linked to 6 lessons across the year.)</w:t>
            </w:r>
          </w:p>
        </w:tc>
        <w:tc>
          <w:tcPr>
            <w:tcBorders>
              <w:top w:color="000000" w:space="0" w:sz="6" w:val="single"/>
              <w:left w:color="000000" w:space="0" w:sz="4" w:val="single"/>
              <w:bottom w:color="000000" w:space="0" w:sz="6" w:val="single"/>
              <w:right w:color="000000" w:space="0" w:sz="4" w:val="single"/>
            </w:tcBorders>
            <w:shd w:fill="ffffff" w:val="clear"/>
          </w:tcPr>
          <w:p w:rsidR="00000000" w:rsidDel="00000000" w:rsidP="00000000" w:rsidRDefault="00000000" w:rsidRPr="00000000" w14:paraId="0000005E">
            <w:pPr>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States of Matter</w:t>
            </w:r>
          </w:p>
        </w:tc>
      </w:tr>
      <w:tr>
        <w:trPr>
          <w:cantSplit w:val="0"/>
          <w:trHeight w:val="780" w:hRule="atLeast"/>
          <w:tblHeader w:val="0"/>
        </w:trPr>
        <w:tc>
          <w:tcPr>
            <w:tcBorders>
              <w:top w:color="000000" w:space="0" w:sz="6" w:val="single"/>
              <w:left w:color="000000" w:space="0" w:sz="4" w:val="single"/>
              <w:bottom w:color="000000" w:space="0" w:sz="6" w:val="single"/>
              <w:right w:color="000000" w:space="0" w:sz="4" w:val="single"/>
            </w:tcBorders>
            <w:shd w:fill="fefffe" w:val="clear"/>
            <w:tcMar>
              <w:top w:w="80.0" w:type="dxa"/>
              <w:left w:w="80.0" w:type="dxa"/>
              <w:bottom w:w="80.0" w:type="dxa"/>
              <w:right w:w="80.0" w:type="dxa"/>
            </w:tcMar>
          </w:tcPr>
          <w:p w:rsidR="00000000" w:rsidDel="00000000" w:rsidP="00000000" w:rsidRDefault="00000000" w:rsidRPr="00000000" w14:paraId="0000005F">
            <w:pPr>
              <w:pBdr>
                <w:top w:space="0" w:sz="0" w:val="nil"/>
                <w:left w:space="0" w:sz="0" w:val="nil"/>
                <w:bottom w:space="0" w:sz="0" w:val="nil"/>
                <w:right w:space="0" w:sz="0" w:val="nil"/>
                <w:between w:space="0" w:sz="0" w:val="nil"/>
              </w:pBdr>
              <w:jc w:val="center"/>
              <w:rPr>
                <w:rFonts w:ascii="Century Gothic" w:cs="Century Gothic" w:eastAsia="Century Gothic" w:hAnsi="Century Gothic"/>
                <w:b w:val="1"/>
                <w:color w:val="000000"/>
                <w:sz w:val="16"/>
                <w:szCs w:val="16"/>
              </w:rPr>
            </w:pPr>
            <w:r w:rsidDel="00000000" w:rsidR="00000000" w:rsidRPr="00000000">
              <w:rPr>
                <w:rFonts w:ascii="Century Gothic" w:cs="Century Gothic" w:eastAsia="Century Gothic" w:hAnsi="Century Gothic"/>
                <w:b w:val="1"/>
                <w:color w:val="000000"/>
                <w:sz w:val="16"/>
                <w:szCs w:val="16"/>
                <w:rtl w:val="0"/>
              </w:rPr>
              <w:t xml:space="preserve">Year 5</w:t>
            </w:r>
          </w:p>
        </w:tc>
        <w:tc>
          <w:tcPr>
            <w:tcBorders>
              <w:top w:color="000000" w:space="0" w:sz="6"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60">
            <w:pPr>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Earth and Space</w:t>
            </w:r>
          </w:p>
        </w:tc>
        <w:tc>
          <w:tcPr>
            <w:tcBorders>
              <w:top w:color="000000" w:space="0" w:sz="6"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61">
            <w:pPr>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Properties and changes of materials</w:t>
            </w:r>
          </w:p>
        </w:tc>
        <w:tc>
          <w:tcPr>
            <w:tcBorders>
              <w:top w:color="000000" w:space="0" w:sz="4" w:val="single"/>
              <w:left w:color="000000" w:space="0" w:sz="4" w:val="single"/>
              <w:bottom w:color="000000" w:space="0" w:sz="6"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62">
            <w:pPr>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Animals, including humans</w:t>
            </w:r>
          </w:p>
        </w:tc>
        <w:tc>
          <w:tcPr>
            <w:tcBorders>
              <w:top w:color="000000" w:space="0" w:sz="4" w:val="single"/>
              <w:left w:color="000000" w:space="0" w:sz="4" w:val="single"/>
              <w:bottom w:color="000000" w:space="0" w:sz="6" w:val="single"/>
              <w:right w:color="000000" w:space="0" w:sz="4" w:val="single"/>
            </w:tcBorders>
            <w:shd w:fill="ffffff" w:val="clear"/>
          </w:tcPr>
          <w:p w:rsidR="00000000" w:rsidDel="00000000" w:rsidP="00000000" w:rsidRDefault="00000000" w:rsidRPr="00000000" w14:paraId="00000063">
            <w:pPr>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Forces</w:t>
            </w:r>
          </w:p>
        </w:tc>
        <w:tc>
          <w:tcPr>
            <w:tcBorders>
              <w:top w:color="000000" w:space="0" w:sz="4" w:val="single"/>
              <w:left w:color="000000" w:space="0" w:sz="4" w:val="single"/>
              <w:bottom w:color="000000" w:space="0" w:sz="6" w:val="single"/>
              <w:right w:color="000000" w:space="0" w:sz="4" w:val="single"/>
            </w:tcBorders>
            <w:shd w:fill="ffffff" w:val="clear"/>
          </w:tcPr>
          <w:p w:rsidR="00000000" w:rsidDel="00000000" w:rsidP="00000000" w:rsidRDefault="00000000" w:rsidRPr="00000000" w14:paraId="00000064">
            <w:pPr>
              <w:pageBreakBefore w:val="0"/>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Edible Playground</w:t>
            </w:r>
          </w:p>
          <w:p w:rsidR="00000000" w:rsidDel="00000000" w:rsidP="00000000" w:rsidRDefault="00000000" w:rsidRPr="00000000" w14:paraId="00000065">
            <w:pPr>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(Blocked or linked to 6 lessons across the year.)</w:t>
            </w:r>
          </w:p>
        </w:tc>
        <w:tc>
          <w:tcPr>
            <w:tcBorders>
              <w:top w:color="000000" w:space="0" w:sz="6" w:val="single"/>
              <w:left w:color="000000" w:space="0" w:sz="4" w:val="single"/>
              <w:bottom w:color="000000" w:space="0" w:sz="6" w:val="single"/>
              <w:right w:color="000000" w:space="0" w:sz="4" w:val="single"/>
            </w:tcBorders>
            <w:shd w:fill="ffffff" w:val="clear"/>
          </w:tcPr>
          <w:p w:rsidR="00000000" w:rsidDel="00000000" w:rsidP="00000000" w:rsidRDefault="00000000" w:rsidRPr="00000000" w14:paraId="00000066">
            <w:pPr>
              <w:pBdr>
                <w:top w:space="0" w:sz="0" w:val="nil"/>
                <w:left w:space="0" w:sz="0" w:val="nil"/>
                <w:bottom w:space="0" w:sz="0" w:val="nil"/>
                <w:right w:space="0" w:sz="0" w:val="nil"/>
                <w:between w:space="0" w:sz="0" w:val="nil"/>
              </w:pBdr>
              <w:jc w:val="center"/>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Living things and their habitats</w:t>
            </w:r>
          </w:p>
        </w:tc>
      </w:tr>
      <w:tr>
        <w:trPr>
          <w:cantSplit w:val="0"/>
          <w:trHeight w:val="780" w:hRule="atLeast"/>
          <w:tblHeader w:val="0"/>
        </w:trPr>
        <w:tc>
          <w:tcPr>
            <w:tcBorders>
              <w:top w:color="000000" w:space="0" w:sz="6" w:val="single"/>
              <w:left w:color="000000" w:space="0" w:sz="4" w:val="single"/>
              <w:bottom w:color="000000" w:space="0" w:sz="4" w:val="single"/>
              <w:right w:color="000000" w:space="0" w:sz="4" w:val="single"/>
            </w:tcBorders>
            <w:shd w:fill="fefffe" w:val="clear"/>
            <w:tcMar>
              <w:top w:w="80.0" w:type="dxa"/>
              <w:left w:w="80.0" w:type="dxa"/>
              <w:bottom w:w="80.0" w:type="dxa"/>
              <w:right w:w="80.0" w:type="dxa"/>
            </w:tcMar>
          </w:tcPr>
          <w:p w:rsidR="00000000" w:rsidDel="00000000" w:rsidP="00000000" w:rsidRDefault="00000000" w:rsidRPr="00000000" w14:paraId="00000067">
            <w:pPr>
              <w:pBdr>
                <w:top w:space="0" w:sz="0" w:val="nil"/>
                <w:left w:space="0" w:sz="0" w:val="nil"/>
                <w:bottom w:space="0" w:sz="0" w:val="nil"/>
                <w:right w:space="0" w:sz="0" w:val="nil"/>
                <w:between w:space="0" w:sz="0" w:val="nil"/>
              </w:pBdr>
              <w:jc w:val="center"/>
              <w:rPr>
                <w:rFonts w:ascii="Century Gothic" w:cs="Century Gothic" w:eastAsia="Century Gothic" w:hAnsi="Century Gothic"/>
                <w:b w:val="1"/>
                <w:color w:val="000000"/>
                <w:sz w:val="16"/>
                <w:szCs w:val="16"/>
              </w:rPr>
            </w:pPr>
            <w:r w:rsidDel="00000000" w:rsidR="00000000" w:rsidRPr="00000000">
              <w:rPr>
                <w:rFonts w:ascii="Century Gothic" w:cs="Century Gothic" w:eastAsia="Century Gothic" w:hAnsi="Century Gothic"/>
                <w:b w:val="1"/>
                <w:color w:val="000000"/>
                <w:sz w:val="16"/>
                <w:szCs w:val="16"/>
                <w:rtl w:val="0"/>
              </w:rPr>
              <w:t xml:space="preserve">Year 6</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68">
            <w:pPr>
              <w:pBdr>
                <w:top w:space="0" w:sz="0" w:val="nil"/>
                <w:left w:space="0" w:sz="0" w:val="nil"/>
                <w:bottom w:space="0" w:sz="0" w:val="nil"/>
                <w:right w:space="0" w:sz="0" w:val="nil"/>
                <w:between w:space="0" w:sz="0" w:val="nil"/>
              </w:pBdr>
              <w:ind w:left="126" w:firstLine="0"/>
              <w:jc w:val="center"/>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Animals, including </w:t>
            </w:r>
            <w:r w:rsidDel="00000000" w:rsidR="00000000" w:rsidRPr="00000000">
              <w:rPr>
                <w:rFonts w:ascii="Century Gothic" w:cs="Century Gothic" w:eastAsia="Century Gothic" w:hAnsi="Century Gothic"/>
                <w:sz w:val="18"/>
                <w:szCs w:val="18"/>
                <w:rtl w:val="0"/>
              </w:rPr>
              <w:t xml:space="preserve">h</w:t>
            </w:r>
            <w:r w:rsidDel="00000000" w:rsidR="00000000" w:rsidRPr="00000000">
              <w:rPr>
                <w:rFonts w:ascii="Century Gothic" w:cs="Century Gothic" w:eastAsia="Century Gothic" w:hAnsi="Century Gothic"/>
                <w:color w:val="000000"/>
                <w:sz w:val="18"/>
                <w:szCs w:val="18"/>
                <w:rtl w:val="0"/>
              </w:rPr>
              <w:t xml:space="preserve">umans</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69">
            <w:pPr>
              <w:pBdr>
                <w:top w:space="0" w:sz="0" w:val="nil"/>
                <w:left w:space="0" w:sz="0" w:val="nil"/>
                <w:bottom w:space="0" w:sz="0" w:val="nil"/>
                <w:right w:space="0" w:sz="0" w:val="nil"/>
                <w:between w:space="0" w:sz="0" w:val="nil"/>
              </w:pBdr>
              <w:ind w:left="126" w:firstLine="0"/>
              <w:jc w:val="center"/>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Electricity</w:t>
            </w:r>
          </w:p>
        </w:tc>
        <w:tc>
          <w:tcPr>
            <w:tcBorders>
              <w:top w:color="000000" w:space="0" w:sz="6"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6A">
            <w:pPr>
              <w:pBdr>
                <w:top w:space="0" w:sz="0" w:val="nil"/>
                <w:left w:space="0" w:sz="0" w:val="nil"/>
                <w:bottom w:space="0" w:sz="0" w:val="nil"/>
                <w:right w:space="0" w:sz="0" w:val="nil"/>
                <w:between w:space="0" w:sz="0" w:val="nil"/>
              </w:pBdr>
              <w:ind w:left="126" w:firstLine="0"/>
              <w:jc w:val="center"/>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Evolution and Inheritance</w:t>
            </w:r>
          </w:p>
        </w:tc>
        <w:tc>
          <w:tcPr>
            <w:tcBorders>
              <w:top w:color="000000" w:space="0" w:sz="6"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6B">
            <w:pPr>
              <w:pBdr>
                <w:top w:space="0" w:sz="0" w:val="nil"/>
                <w:left w:space="0" w:sz="0" w:val="nil"/>
                <w:bottom w:space="0" w:sz="0" w:val="nil"/>
                <w:right w:space="0" w:sz="0" w:val="nil"/>
                <w:between w:space="0" w:sz="0" w:val="nil"/>
              </w:pBdr>
              <w:ind w:left="126" w:firstLine="0"/>
              <w:jc w:val="center"/>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Edible Playground</w:t>
            </w:r>
          </w:p>
          <w:p w:rsidR="00000000" w:rsidDel="00000000" w:rsidP="00000000" w:rsidRDefault="00000000" w:rsidRPr="00000000" w14:paraId="0000006C">
            <w:pPr>
              <w:pBdr>
                <w:top w:space="0" w:sz="0" w:val="nil"/>
                <w:left w:space="0" w:sz="0" w:val="nil"/>
                <w:bottom w:space="0" w:sz="0" w:val="nil"/>
                <w:right w:space="0" w:sz="0" w:val="nil"/>
                <w:between w:space="0" w:sz="0" w:val="nil"/>
              </w:pBdr>
              <w:ind w:left="126" w:firstLine="0"/>
              <w:jc w:val="center"/>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(Blocked or linked to 6 lessons across the year.)</w:t>
            </w:r>
          </w:p>
        </w:tc>
        <w:tc>
          <w:tcPr>
            <w:tcBorders>
              <w:top w:color="000000" w:space="0" w:sz="6"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tcPr>
          <w:p w:rsidR="00000000" w:rsidDel="00000000" w:rsidP="00000000" w:rsidRDefault="00000000" w:rsidRPr="00000000" w14:paraId="0000006D">
            <w:pPr>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Living things and their habitats</w:t>
            </w:r>
          </w:p>
        </w:tc>
        <w:tc>
          <w:tcPr>
            <w:tcBorders>
              <w:top w:color="000000" w:space="0" w:sz="6"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6E">
            <w:pPr>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Light</w:t>
            </w:r>
          </w:p>
        </w:tc>
      </w:tr>
    </w:tbl>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ind w:left="108" w:hanging="108"/>
        <w:rPr>
          <w:color w:val="ff644e"/>
          <w:sz w:val="32"/>
          <w:szCs w:val="32"/>
        </w:rPr>
      </w:pPr>
      <w:r w:rsidDel="00000000" w:rsidR="00000000" w:rsidRPr="00000000">
        <w:rPr>
          <w:color w:val="ff644e"/>
          <w:sz w:val="32"/>
          <w:szCs w:val="32"/>
          <w:rtl w:val="0"/>
        </w:rPr>
        <w:t xml:space="preserve">                          ‘Working Scientifically’ underpins all units of work and is ongoing.</w:t>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ind w:left="108" w:hanging="108"/>
        <w:rPr>
          <w:color w:val="ff644e"/>
          <w:sz w:val="32"/>
          <w:szCs w:val="32"/>
        </w:rPr>
      </w:pPr>
      <w:r w:rsidDel="00000000" w:rsidR="00000000" w:rsidRPr="00000000">
        <w:rPr>
          <w:rtl w:val="0"/>
        </w:rPr>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ind w:left="108" w:hanging="108"/>
        <w:rPr>
          <w:color w:val="ff644e"/>
          <w:sz w:val="32"/>
          <w:szCs w:val="32"/>
        </w:rPr>
      </w:pPr>
      <w:r w:rsidDel="00000000" w:rsidR="00000000" w:rsidRPr="00000000">
        <w:rPr>
          <w:rtl w:val="0"/>
        </w:rPr>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ind w:left="108" w:hanging="108"/>
        <w:rPr/>
      </w:pPr>
      <w:r w:rsidDel="00000000" w:rsidR="00000000" w:rsidRPr="00000000">
        <w:rPr>
          <w:rtl w:val="0"/>
        </w:rPr>
      </w:r>
    </w:p>
    <w:p w:rsidR="00000000" w:rsidDel="00000000" w:rsidP="00000000" w:rsidRDefault="00000000" w:rsidRPr="00000000" w14:paraId="0000007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‘Working Scientifically’ is described separately in the programme of study, but must always be continually running through each science lesson and its content. Planning should show how scientific methods and skills are linked.</w:t>
      </w: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7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Make links where appropriate to Outdoor Learning and the Edible Playground. These can be blocked lessons or spread across the year but </w:t>
      </w:r>
      <w:r w:rsidDel="00000000" w:rsidR="00000000" w:rsidRPr="00000000">
        <w:rPr>
          <w:rtl w:val="0"/>
        </w:rPr>
        <w:t xml:space="preserve">provide opportunities 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take the children outdoors for science as much as possible</w:t>
      </w:r>
      <w:r w:rsidDel="00000000" w:rsidR="00000000" w:rsidRPr="00000000">
        <w:rPr>
          <w:rtl w:val="0"/>
        </w:rPr>
        <w:t xml:space="preserve">.</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7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t xml:space="preserve">Organise the planting plans within your year group, so the year group bed is maintained throughout the year. As there are only 5 science units, there is flexibility for 6 lessons to be planned for lessons within the EP.</w:t>
      </w:r>
    </w:p>
    <w:p w:rsidR="00000000" w:rsidDel="00000000" w:rsidP="00000000" w:rsidRDefault="00000000" w:rsidRPr="00000000" w14:paraId="0000007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sz w:val="30"/>
          <w:szCs w:val="30"/>
        </w:rPr>
      </w:pPr>
      <w:bookmarkStart w:colFirst="0" w:colLast="0" w:name="_ywjgny6xv1eu" w:id="0"/>
      <w:bookmarkEnd w:id="0"/>
      <w:r w:rsidDel="00000000" w:rsidR="00000000" w:rsidRPr="00000000">
        <w:rPr>
          <w:b w:val="1"/>
          <w:sz w:val="30"/>
          <w:szCs w:val="30"/>
          <w:rtl w:val="0"/>
        </w:rPr>
        <w:t xml:space="preserve">Treehouse</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bookmarkStart w:colFirst="0" w:colLast="0" w:name="_9ga4fi6ws8kz" w:id="1"/>
      <w:bookmarkEnd w:id="1"/>
      <w:r w:rsidDel="00000000" w:rsidR="00000000" w:rsidRPr="00000000">
        <w:rPr>
          <w:rtl w:val="0"/>
        </w:rPr>
        <w:t xml:space="preserve">Curriculum Around the Pupil</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bookmarkStart w:colFirst="0" w:colLast="0" w:name="_clfydofuh32z" w:id="2"/>
      <w:bookmarkEnd w:id="2"/>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bookmarkStart w:colFirst="0" w:colLast="0" w:name="_tzmcvjq9oogo" w:id="3"/>
      <w:bookmarkEnd w:id="3"/>
      <w:r w:rsidDel="00000000" w:rsidR="00000000" w:rsidRPr="00000000">
        <w:rPr>
          <w:rtl w:val="0"/>
        </w:rPr>
        <w:t xml:space="preserve">Due to the nature of the Treehouse, we are unable to plan out what will covered and when in science. The children enter the Treehouse at</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bookmarkStart w:colFirst="0" w:colLast="0" w:name="_2aljighi46po" w:id="4"/>
      <w:bookmarkEnd w:id="4"/>
      <w:r w:rsidDel="00000000" w:rsidR="00000000" w:rsidRPr="00000000">
        <w:rPr>
          <w:rtl w:val="0"/>
        </w:rPr>
        <w:t xml:space="preserve">different times, and also have a vast range of rates of progress.</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bookmarkStart w:colFirst="0" w:colLast="0" w:name="_36opbb9p23kj" w:id="5"/>
      <w:bookmarkEnd w:id="5"/>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bookmarkStart w:colFirst="0" w:colLast="0" w:name="_j48tc553nc5z" w:id="6"/>
      <w:bookmarkEnd w:id="6"/>
      <w:r w:rsidDel="00000000" w:rsidR="00000000" w:rsidRPr="00000000">
        <w:rPr>
          <w:rtl w:val="0"/>
        </w:rPr>
        <w:t xml:space="preserve">To ensure that all children are making the most progress they can make as an individual, curriculum coverage is planned at an individual level by using topics as an overarching theme.</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bookmarkStart w:colFirst="0" w:colLast="0" w:name="_unhw8mxja3lq" w:id="7"/>
      <w:bookmarkEnd w:id="7"/>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bookmarkStart w:colFirst="0" w:colLast="0" w:name="_ufkfjd144nmn" w:id="8"/>
      <w:bookmarkEnd w:id="8"/>
      <w:r w:rsidDel="00000000" w:rsidR="00000000" w:rsidRPr="00000000">
        <w:rPr>
          <w:rtl w:val="0"/>
        </w:rPr>
        <w:t xml:space="preserve">All children are assessed at the end of each half term on our assessment system (B- squared). From this assessment, next steps are then planned for the following half term.</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bookmarkStart w:colFirst="0" w:colLast="0" w:name="_gjdgxs" w:id="9"/>
      <w:bookmarkEnd w:id="9"/>
      <w:r w:rsidDel="00000000" w:rsidR="00000000" w:rsidRPr="00000000">
        <w:rPr>
          <w:rtl w:val="0"/>
        </w:rPr>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ind w:left="108" w:hanging="108"/>
        <w:rPr/>
      </w:pPr>
      <w:r w:rsidDel="00000000" w:rsidR="00000000" w:rsidRPr="00000000">
        <w:rPr>
          <w:rtl w:val="0"/>
        </w:rPr>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ind w:left="108" w:hanging="108"/>
        <w:rPr/>
      </w:pPr>
      <w:r w:rsidDel="00000000" w:rsidR="00000000" w:rsidRPr="00000000">
        <w:rPr>
          <w:rtl w:val="0"/>
        </w:rPr>
        <w:t xml:space="preserve">Curriculum in EYFS/KS1 Treehouse</w:t>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ind w:left="108" w:hanging="108"/>
        <w:rPr/>
      </w:pPr>
      <w:r w:rsidDel="00000000" w:rsidR="00000000" w:rsidRPr="00000000">
        <w:rPr>
          <w:rtl w:val="0"/>
        </w:rPr>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ind w:left="108" w:hanging="108"/>
        <w:rPr/>
      </w:pPr>
      <w:r w:rsidDel="00000000" w:rsidR="00000000" w:rsidRPr="00000000">
        <w:rPr>
          <w:rtl w:val="0"/>
        </w:rPr>
        <w:t xml:space="preserve">•There is a 3 year rolling long term curriculum plan, the curriculum is based on an EYFS model but can be differentiated to meet the learning needs of children who are working at a higher academic level if appropriate. Science, RE and PSHE are taught as explicit subjects and all other subjects are </w:t>
      </w:r>
      <w:r w:rsidDel="00000000" w:rsidR="00000000" w:rsidRPr="00000000">
        <w:rPr>
          <w:rtl w:val="0"/>
        </w:rPr>
        <w:t xml:space="preserve">covered through the overarching theme of the half term.</w:t>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ind w:left="108" w:hanging="108"/>
        <w:rPr/>
      </w:pPr>
      <w:r w:rsidDel="00000000" w:rsidR="00000000" w:rsidRPr="00000000">
        <w:rPr>
          <w:rtl w:val="0"/>
        </w:rPr>
      </w:r>
    </w:p>
    <w:p w:rsidR="00000000" w:rsidDel="00000000" w:rsidP="00000000" w:rsidRDefault="00000000" w:rsidRPr="00000000" w14:paraId="00000088">
      <w:pPr>
        <w:widowControl w:val="0"/>
        <w:spacing w:line="276" w:lineRule="auto"/>
        <w:rPr>
          <w:rFonts w:ascii="Calibri" w:cs="Calibri" w:eastAsia="Calibri" w:hAnsi="Calibri"/>
        </w:rPr>
      </w:pPr>
      <w:r w:rsidDel="00000000" w:rsidR="00000000" w:rsidRPr="00000000">
        <w:rPr>
          <w:rFonts w:ascii="Calibri" w:cs="Calibri" w:eastAsia="Calibri" w:hAnsi="Calibri"/>
          <w:rtl w:val="0"/>
        </w:rPr>
        <w:t xml:space="preserve">Curriculum in KS2 Treehouse</w:t>
      </w:r>
    </w:p>
    <w:p w:rsidR="00000000" w:rsidDel="00000000" w:rsidP="00000000" w:rsidRDefault="00000000" w:rsidRPr="00000000" w14:paraId="00000089">
      <w:pPr>
        <w:widowControl w:val="0"/>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A">
      <w:pPr>
        <w:widowControl w:val="0"/>
        <w:numPr>
          <w:ilvl w:val="0"/>
          <w:numId w:val="1"/>
        </w:numPr>
        <w:spacing w:line="276" w:lineRule="auto"/>
        <w:ind w:left="720" w:hanging="360"/>
        <w:rPr/>
      </w:pPr>
      <w:r w:rsidDel="00000000" w:rsidR="00000000" w:rsidRPr="00000000">
        <w:rPr>
          <w:rtl w:val="0"/>
        </w:rPr>
        <w:t xml:space="preserve">There is a 4 year rolling long term plan. This is to ensure a broad and balanced curriculum. Subjects are taught linked to the topic  or have a subject drive/ focus. Children will not necessarily join the class in year 3 - so children will have different starting points. </w:t>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ind w:left="108" w:hanging="108"/>
        <w:rPr/>
      </w:pPr>
      <w:r w:rsidDel="00000000" w:rsidR="00000000" w:rsidRPr="00000000">
        <w:rPr>
          <w:rtl w:val="0"/>
        </w:rPr>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ind w:left="108" w:hanging="108"/>
        <w:rPr/>
      </w:pPr>
      <w:r w:rsidDel="00000000" w:rsidR="00000000" w:rsidRPr="00000000">
        <w:rPr>
          <w:rtl w:val="0"/>
        </w:rPr>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ind w:left="108" w:hanging="108"/>
        <w:rPr/>
      </w:pPr>
      <w:r w:rsidDel="00000000" w:rsidR="00000000" w:rsidRPr="00000000">
        <w:rPr>
          <w:rtl w:val="0"/>
        </w:rPr>
      </w:r>
    </w:p>
    <w:sectPr>
      <w:headerReference r:id="rId7" w:type="default"/>
      <w:footerReference r:id="rId8" w:type="default"/>
      <w:pgSz w:h="11900" w:w="16840" w:orient="landscape"/>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mic Sans MS"/>
  <w:font w:name="Times New Roman"/>
  <w:font w:name="Calibri"/>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Century Gothic">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pBdr>
        <w:top w:space="0" w:sz="0" w:val="nil"/>
        <w:left w:space="0" w:sz="0" w:val="nil"/>
        <w:bottom w:space="0" w:sz="0" w:val="nil"/>
        <w:right w:space="0" w:sz="0" w:val="nil"/>
        <w:between w:space="0" w:sz="0" w:val="nil"/>
      </w:pBdr>
      <w:tabs>
        <w:tab w:val="right" w:leader="none" w:pos="9020"/>
      </w:tabs>
      <w:rPr>
        <w:rFonts w:ascii="Helvetica Neue" w:cs="Helvetica Neue" w:eastAsia="Helvetica Neue" w:hAnsi="Helvetica Neue"/>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pBdr>
        <w:top w:space="0" w:sz="0" w:val="nil"/>
        <w:left w:space="0" w:sz="0" w:val="nil"/>
        <w:bottom w:space="0" w:sz="0" w:val="nil"/>
        <w:right w:space="0" w:sz="0" w:val="nil"/>
        <w:between w:space="0" w:sz="0" w:val="nil"/>
      </w:pBdr>
      <w:tabs>
        <w:tab w:val="right" w:leader="none" w:pos="9020"/>
      </w:tabs>
      <w:rPr>
        <w:rFonts w:ascii="Helvetica Neue" w:cs="Helvetica Neue" w:eastAsia="Helvetica Neue" w:hAnsi="Helvetica Neue"/>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10" Type="http://schemas.openxmlformats.org/officeDocument/2006/relationships/font" Target="fonts/CenturyGothic-boldItalic.ttf"/><Relationship Id="rId9" Type="http://schemas.openxmlformats.org/officeDocument/2006/relationships/font" Target="fonts/CenturyGothic-italic.ttf"/><Relationship Id="rId5" Type="http://schemas.openxmlformats.org/officeDocument/2006/relationships/font" Target="fonts/NotoSansSymbols-regular.ttf"/><Relationship Id="rId6" Type="http://schemas.openxmlformats.org/officeDocument/2006/relationships/font" Target="fonts/NotoSansSymbols-bold.ttf"/><Relationship Id="rId7" Type="http://schemas.openxmlformats.org/officeDocument/2006/relationships/font" Target="fonts/CenturyGothic-regular.ttf"/><Relationship Id="rId8" Type="http://schemas.openxmlformats.org/officeDocument/2006/relationships/font" Target="fonts/CenturyGothic-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